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ECF" w:rsidRDefault="00384ECF" w:rsidP="00384EC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ЛЕКЦИЯ 13</w:t>
      </w:r>
    </w:p>
    <w:p w:rsidR="00384ECF" w:rsidRPr="00C60E1F" w:rsidRDefault="00384ECF" w:rsidP="00384ECF">
      <w:pPr>
        <w:ind w:firstLine="708"/>
        <w:jc w:val="both"/>
        <w:rPr>
          <w:b/>
          <w:sz w:val="16"/>
          <w:szCs w:val="16"/>
        </w:rPr>
      </w:pPr>
    </w:p>
    <w:p w:rsidR="00384ECF" w:rsidRPr="00B645F9" w:rsidRDefault="00384ECF" w:rsidP="00384ECF">
      <w:pPr>
        <w:ind w:firstLine="708"/>
        <w:jc w:val="both"/>
        <w:rPr>
          <w:b/>
          <w:sz w:val="28"/>
          <w:szCs w:val="28"/>
        </w:rPr>
      </w:pPr>
      <w:r w:rsidRPr="00B645F9">
        <w:rPr>
          <w:b/>
          <w:sz w:val="28"/>
          <w:szCs w:val="28"/>
        </w:rPr>
        <w:t>Органические удобрения</w:t>
      </w:r>
    </w:p>
    <w:p w:rsidR="00384ECF" w:rsidRPr="00B645F9" w:rsidRDefault="00A52AE7" w:rsidP="00384ECF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Вопросы: </w:t>
      </w:r>
      <w:r w:rsidR="00384ECF" w:rsidRPr="00B645F9">
        <w:rPr>
          <w:b/>
          <w:sz w:val="28"/>
          <w:szCs w:val="28"/>
        </w:rPr>
        <w:t>Торф</w:t>
      </w:r>
    </w:p>
    <w:p w:rsidR="00384ECF" w:rsidRDefault="00384ECF" w:rsidP="00384ECF">
      <w:pPr>
        <w:ind w:firstLine="1980"/>
        <w:jc w:val="both"/>
        <w:rPr>
          <w:b/>
          <w:sz w:val="28"/>
          <w:szCs w:val="28"/>
        </w:rPr>
      </w:pPr>
      <w:r w:rsidRPr="00B645F9">
        <w:rPr>
          <w:b/>
          <w:sz w:val="28"/>
          <w:szCs w:val="28"/>
        </w:rPr>
        <w:t>Птичий помет</w:t>
      </w:r>
    </w:p>
    <w:p w:rsidR="00A52AE7" w:rsidRPr="007033A1" w:rsidRDefault="00A52AE7" w:rsidP="00A52AE7">
      <w:pPr>
        <w:ind w:firstLine="708"/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                </w:t>
      </w:r>
      <w:r w:rsidRPr="007033A1">
        <w:rPr>
          <w:b/>
          <w:sz w:val="30"/>
          <w:szCs w:val="30"/>
        </w:rPr>
        <w:t>Фекалии</w:t>
      </w:r>
    </w:p>
    <w:p w:rsidR="00A52AE7" w:rsidRPr="00706EF8" w:rsidRDefault="00A52AE7" w:rsidP="00A52AE7">
      <w:pPr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                          </w:t>
      </w:r>
      <w:r w:rsidRPr="007033A1">
        <w:rPr>
          <w:b/>
          <w:sz w:val="30"/>
          <w:szCs w:val="30"/>
        </w:rPr>
        <w:t>Компосты</w:t>
      </w:r>
    </w:p>
    <w:p w:rsidR="00384ECF" w:rsidRPr="00A52AE7" w:rsidRDefault="00A52AE7" w:rsidP="00A52AE7">
      <w:pPr>
        <w:jc w:val="both"/>
        <w:rPr>
          <w:b/>
          <w:sz w:val="16"/>
          <w:szCs w:val="16"/>
        </w:rPr>
      </w:pPr>
      <w:r>
        <w:rPr>
          <w:b/>
          <w:sz w:val="28"/>
          <w:szCs w:val="28"/>
        </w:rPr>
        <w:t xml:space="preserve">            </w:t>
      </w:r>
      <w:r w:rsidR="00384ECF">
        <w:rPr>
          <w:sz w:val="28"/>
          <w:szCs w:val="28"/>
        </w:rPr>
        <w:t>Торф образуется в результате отмираний и неполного разложения болотных растений в условиях избыточного увлажнения и недостатке воздуха.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Любой торф состоит из </w:t>
      </w:r>
      <w:proofErr w:type="spellStart"/>
      <w:r>
        <w:rPr>
          <w:sz w:val="28"/>
          <w:szCs w:val="28"/>
        </w:rPr>
        <w:t>негумифицированных</w:t>
      </w:r>
      <w:proofErr w:type="spellEnd"/>
      <w:r>
        <w:rPr>
          <w:sz w:val="28"/>
          <w:szCs w:val="28"/>
        </w:rPr>
        <w:t xml:space="preserve"> растительных остатков, перегноя и минеральных включений.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Виды и типы торфа многообразны и не равноценны по качеству, поэтому способы использования его на удобрение неодинаковы.</w:t>
      </w:r>
    </w:p>
    <w:p w:rsidR="00384ECF" w:rsidRPr="00706EF8" w:rsidRDefault="00384ECF" w:rsidP="00384ECF">
      <w:pPr>
        <w:ind w:firstLine="708"/>
        <w:jc w:val="both"/>
        <w:rPr>
          <w:sz w:val="16"/>
          <w:szCs w:val="16"/>
        </w:rPr>
      </w:pPr>
    </w:p>
    <w:p w:rsidR="00384ECF" w:rsidRPr="00FE201F" w:rsidRDefault="00384ECF" w:rsidP="00384ECF">
      <w:pPr>
        <w:ind w:firstLine="708"/>
        <w:jc w:val="both"/>
        <w:rPr>
          <w:b/>
          <w:sz w:val="28"/>
          <w:szCs w:val="28"/>
        </w:rPr>
      </w:pPr>
      <w:r w:rsidRPr="00FE201F">
        <w:rPr>
          <w:b/>
          <w:sz w:val="28"/>
          <w:szCs w:val="28"/>
        </w:rPr>
        <w:t>Состав и свойства различных видов торфа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FE201F">
        <w:rPr>
          <w:sz w:val="28"/>
          <w:szCs w:val="28"/>
          <w:u w:val="single"/>
        </w:rPr>
        <w:t>Тип торфа определяется</w:t>
      </w:r>
      <w:r>
        <w:rPr>
          <w:sz w:val="28"/>
          <w:szCs w:val="28"/>
        </w:rPr>
        <w:t xml:space="preserve"> условиями его образования, в частности расположением торфяного болота </w:t>
      </w:r>
      <w:r w:rsidRPr="00FE201F">
        <w:rPr>
          <w:sz w:val="28"/>
          <w:szCs w:val="28"/>
          <w:u w:val="single"/>
        </w:rPr>
        <w:t>по элементам рельефа.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FE201F">
        <w:rPr>
          <w:sz w:val="28"/>
          <w:szCs w:val="28"/>
          <w:u w:val="single"/>
        </w:rPr>
        <w:t>Вид торфа</w:t>
      </w:r>
      <w:r>
        <w:rPr>
          <w:sz w:val="28"/>
          <w:szCs w:val="28"/>
        </w:rPr>
        <w:t xml:space="preserve"> определяется в основном </w:t>
      </w:r>
      <w:r w:rsidRPr="00FE201F">
        <w:rPr>
          <w:sz w:val="28"/>
          <w:szCs w:val="28"/>
          <w:u w:val="single"/>
        </w:rPr>
        <w:t>растительными остатками,</w:t>
      </w:r>
      <w:r>
        <w:rPr>
          <w:sz w:val="28"/>
          <w:szCs w:val="28"/>
        </w:rPr>
        <w:t xml:space="preserve"> входящими в его состав.</w:t>
      </w:r>
    </w:p>
    <w:p w:rsidR="00384ECF" w:rsidRPr="00FE201F" w:rsidRDefault="00384ECF" w:rsidP="00384ECF">
      <w:pPr>
        <w:ind w:firstLine="708"/>
        <w:jc w:val="both"/>
        <w:rPr>
          <w:sz w:val="28"/>
          <w:szCs w:val="28"/>
          <w:u w:val="single"/>
        </w:rPr>
      </w:pPr>
      <w:r w:rsidRPr="00FE201F">
        <w:rPr>
          <w:sz w:val="28"/>
          <w:szCs w:val="28"/>
          <w:u w:val="single"/>
        </w:rPr>
        <w:t xml:space="preserve">По условиям образования торфяные болота, </w:t>
      </w:r>
      <w:proofErr w:type="gramStart"/>
      <w:r w:rsidRPr="00FE201F">
        <w:rPr>
          <w:sz w:val="28"/>
          <w:szCs w:val="28"/>
          <w:u w:val="single"/>
        </w:rPr>
        <w:t>а</w:t>
      </w:r>
      <w:proofErr w:type="gramEnd"/>
      <w:r w:rsidRPr="00FE201F">
        <w:rPr>
          <w:sz w:val="28"/>
          <w:szCs w:val="28"/>
          <w:u w:val="single"/>
        </w:rPr>
        <w:t xml:space="preserve"> следовательно, и добываемый торф, делятся на три типа: верховые, низинные и переходные.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FE201F">
        <w:rPr>
          <w:b/>
          <w:i/>
          <w:sz w:val="28"/>
          <w:szCs w:val="28"/>
        </w:rPr>
        <w:t>Верховой торф</w:t>
      </w:r>
      <w:r>
        <w:rPr>
          <w:sz w:val="28"/>
          <w:szCs w:val="28"/>
        </w:rPr>
        <w:t xml:space="preserve"> формируется на возвышенных элементах рельефа из сфагновых мхов, пушицы, багульника и других растений, которые отличаются малой требовательностью к элементам питания  и влаге.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FE201F">
        <w:rPr>
          <w:b/>
          <w:i/>
          <w:sz w:val="28"/>
          <w:szCs w:val="28"/>
        </w:rPr>
        <w:t>Низинный торф</w:t>
      </w:r>
      <w:r>
        <w:rPr>
          <w:sz w:val="28"/>
          <w:szCs w:val="28"/>
        </w:rPr>
        <w:t xml:space="preserve"> образуется в пониженных элементах рельефа под влиянием грунтовых и других вод. В его формировании участвуют гипновые мхи, осоки, тростники, </w:t>
      </w:r>
      <w:proofErr w:type="spellStart"/>
      <w:r>
        <w:rPr>
          <w:sz w:val="28"/>
          <w:szCs w:val="28"/>
        </w:rPr>
        <w:t>вейники</w:t>
      </w:r>
      <w:proofErr w:type="spellEnd"/>
      <w:r>
        <w:rPr>
          <w:sz w:val="28"/>
          <w:szCs w:val="28"/>
        </w:rPr>
        <w:t xml:space="preserve">, хвощи, ольха, береза, ель, сосна, ива и </w:t>
      </w:r>
      <w:proofErr w:type="gramStart"/>
      <w:r>
        <w:rPr>
          <w:sz w:val="28"/>
          <w:szCs w:val="28"/>
        </w:rPr>
        <w:t>другие</w:t>
      </w:r>
      <w:proofErr w:type="gramEnd"/>
      <w:r>
        <w:rPr>
          <w:sz w:val="28"/>
          <w:szCs w:val="28"/>
        </w:rPr>
        <w:t xml:space="preserve"> влаголюбивые и требовательные к питательным веществам растения.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FE201F">
        <w:rPr>
          <w:b/>
          <w:i/>
          <w:sz w:val="28"/>
          <w:szCs w:val="28"/>
        </w:rPr>
        <w:t>Переходный торф</w:t>
      </w:r>
      <w:r>
        <w:rPr>
          <w:sz w:val="28"/>
          <w:szCs w:val="28"/>
        </w:rPr>
        <w:t xml:space="preserve"> занимает промежуточное положение. Нижние слои его по составу и свойствам ближе к низинному торфу, верхние - к верховому.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агрономической оценке различных типов и видов торфа большое значение имеют их ботанический состав, степень разложения, зольность, кислотность, </w:t>
      </w:r>
      <w:proofErr w:type="spellStart"/>
      <w:r>
        <w:rPr>
          <w:sz w:val="28"/>
          <w:szCs w:val="28"/>
        </w:rPr>
        <w:t>влагоемкость</w:t>
      </w:r>
      <w:proofErr w:type="spellEnd"/>
      <w:r>
        <w:rPr>
          <w:sz w:val="28"/>
          <w:szCs w:val="28"/>
        </w:rPr>
        <w:t xml:space="preserve"> и содержание питательных веществ.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FE201F">
        <w:rPr>
          <w:sz w:val="28"/>
          <w:szCs w:val="28"/>
          <w:u w:val="single"/>
        </w:rPr>
        <w:t>Ботанический состав</w:t>
      </w:r>
      <w:r>
        <w:rPr>
          <w:sz w:val="28"/>
          <w:szCs w:val="28"/>
        </w:rPr>
        <w:t xml:space="preserve"> является важным признаком, характеризующий качество торфа в агрохимическом отношении.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Например, сфагновый верховой торф беден питательными веществами, отличается малой степенью, килой реакцией и низкой степенью гумификации. Поэтому он не пригоден для непосредственного использования на удобрение. В то же время благодаря большой </w:t>
      </w:r>
      <w:proofErr w:type="spellStart"/>
      <w:r>
        <w:rPr>
          <w:sz w:val="28"/>
          <w:szCs w:val="28"/>
        </w:rPr>
        <w:t>влагоемкости</w:t>
      </w:r>
      <w:proofErr w:type="spellEnd"/>
      <w:r>
        <w:rPr>
          <w:sz w:val="28"/>
          <w:szCs w:val="28"/>
        </w:rPr>
        <w:t xml:space="preserve"> и способности поглощать газообразные вещества он служит хорошим материалом для подстилки.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Низинный же торф, содержащий остатки осоки, тростников и древесных пород, богаче зольными элементами и характеризуется большей </w:t>
      </w:r>
      <w:r>
        <w:rPr>
          <w:sz w:val="28"/>
          <w:szCs w:val="28"/>
        </w:rPr>
        <w:lastRenderedPageBreak/>
        <w:t>степенью разложения. А ольховый торф богаче азотом в связи с развитием клубеньков на корнях ольхи, имеет высокую степень разложения.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Удобрительные свойства торфа во многом зависят от состава и соотношения в нем  различных органических соединений. Такие вещества, как лигнин, битумы, смолы, воска и жирные кислоты, очень устойчивы к разложению микроорганизмами, поэтому повышение их содержания в торфе замедляет его разложение в почве. Белковые и другие азотсодержащие вещества торфа разлагаются значительно легче.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FE201F">
        <w:rPr>
          <w:sz w:val="28"/>
          <w:szCs w:val="28"/>
          <w:u w:val="single"/>
        </w:rPr>
        <w:t>Сфагновый верховой торф</w:t>
      </w:r>
      <w:r>
        <w:rPr>
          <w:sz w:val="28"/>
          <w:szCs w:val="28"/>
        </w:rPr>
        <w:t xml:space="preserve"> богат целлюлозой, гемицеллюлозой (в сумме около 40%) и очень беден гуминовыми веществами (не более 20%).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FE201F">
        <w:rPr>
          <w:sz w:val="28"/>
          <w:szCs w:val="28"/>
          <w:u w:val="single"/>
        </w:rPr>
        <w:t>Низинный же осоковый торф</w:t>
      </w:r>
      <w:r>
        <w:rPr>
          <w:sz w:val="28"/>
          <w:szCs w:val="28"/>
        </w:rPr>
        <w:t xml:space="preserve"> богат гуминовыми веществами (около 50%), причем вещества в нем качественно иные, чем у верхового торфа.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FE201F">
        <w:rPr>
          <w:i/>
          <w:sz w:val="28"/>
          <w:szCs w:val="28"/>
        </w:rPr>
        <w:t>Степень разложения торфа</w:t>
      </w:r>
      <w:r>
        <w:rPr>
          <w:sz w:val="28"/>
          <w:szCs w:val="28"/>
        </w:rPr>
        <w:t xml:space="preserve"> является основным показателем его пригодности для удобрения с.-х. культур. Чем больше степень разложения торфа, тем выше его ценность как удобрения, а слаборазложившиеся торфа вообще не пригодны как удобрение.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FE201F">
        <w:rPr>
          <w:sz w:val="28"/>
          <w:szCs w:val="28"/>
          <w:u w:val="single"/>
        </w:rPr>
        <w:t xml:space="preserve">По степени разложения торфа делятся на три группы: слаборазложившиеся, среднеразложившиеся и </w:t>
      </w:r>
      <w:proofErr w:type="spellStart"/>
      <w:r w:rsidRPr="00FE201F">
        <w:rPr>
          <w:sz w:val="28"/>
          <w:szCs w:val="28"/>
          <w:u w:val="single"/>
        </w:rPr>
        <w:t>сильноразложившиеся</w:t>
      </w:r>
      <w:proofErr w:type="spellEnd"/>
      <w:r>
        <w:rPr>
          <w:sz w:val="28"/>
          <w:szCs w:val="28"/>
        </w:rPr>
        <w:t>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C0337E">
        <w:rPr>
          <w:i/>
          <w:sz w:val="28"/>
          <w:szCs w:val="28"/>
        </w:rPr>
        <w:t xml:space="preserve">1. </w:t>
      </w:r>
      <w:r w:rsidRPr="00C0337E">
        <w:rPr>
          <w:b/>
          <w:i/>
          <w:sz w:val="28"/>
          <w:szCs w:val="28"/>
        </w:rPr>
        <w:t xml:space="preserve">Слаборазложившийся торф </w:t>
      </w:r>
      <w:r w:rsidRPr="00C0337E">
        <w:rPr>
          <w:i/>
          <w:sz w:val="28"/>
          <w:szCs w:val="28"/>
        </w:rPr>
        <w:t xml:space="preserve">содержит </w:t>
      </w:r>
      <w:proofErr w:type="spellStart"/>
      <w:r w:rsidRPr="00C0337E">
        <w:rPr>
          <w:i/>
          <w:sz w:val="28"/>
          <w:szCs w:val="28"/>
        </w:rPr>
        <w:t>гумифицированных</w:t>
      </w:r>
      <w:proofErr w:type="spellEnd"/>
      <w:r w:rsidRPr="00C0337E">
        <w:rPr>
          <w:i/>
          <w:sz w:val="28"/>
          <w:szCs w:val="28"/>
        </w:rPr>
        <w:t xml:space="preserve"> веществ 5-25%. </w:t>
      </w:r>
      <w:r>
        <w:rPr>
          <w:sz w:val="28"/>
          <w:szCs w:val="28"/>
        </w:rPr>
        <w:t>Его лучше использовать на подстилку, пропуская через скотный двор, и использовать на удобрение в виде торфяного навоза.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C0337E">
        <w:rPr>
          <w:i/>
          <w:sz w:val="28"/>
          <w:szCs w:val="28"/>
        </w:rPr>
        <w:t xml:space="preserve">2. </w:t>
      </w:r>
      <w:r w:rsidRPr="00C0337E">
        <w:rPr>
          <w:b/>
          <w:i/>
          <w:sz w:val="28"/>
          <w:szCs w:val="28"/>
        </w:rPr>
        <w:t xml:space="preserve">Среднеразложившийся  торф </w:t>
      </w:r>
      <w:r w:rsidRPr="00C0337E">
        <w:rPr>
          <w:i/>
          <w:sz w:val="28"/>
          <w:szCs w:val="28"/>
        </w:rPr>
        <w:t xml:space="preserve">содержит </w:t>
      </w:r>
      <w:proofErr w:type="spellStart"/>
      <w:r w:rsidRPr="00C0337E">
        <w:rPr>
          <w:i/>
          <w:sz w:val="28"/>
          <w:szCs w:val="28"/>
        </w:rPr>
        <w:t>гумифицированных</w:t>
      </w:r>
      <w:proofErr w:type="spellEnd"/>
      <w:r w:rsidRPr="00C0337E">
        <w:rPr>
          <w:i/>
          <w:sz w:val="28"/>
          <w:szCs w:val="28"/>
        </w:rPr>
        <w:t xml:space="preserve"> веществ 25-40%. </w:t>
      </w:r>
      <w:r>
        <w:rPr>
          <w:sz w:val="28"/>
          <w:szCs w:val="28"/>
        </w:rPr>
        <w:t>Этот торф лучше применять на удобрение после компостирования.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C0337E">
        <w:rPr>
          <w:i/>
          <w:sz w:val="28"/>
          <w:szCs w:val="28"/>
        </w:rPr>
        <w:t xml:space="preserve">3. </w:t>
      </w:r>
      <w:proofErr w:type="spellStart"/>
      <w:r w:rsidRPr="00C0337E">
        <w:rPr>
          <w:b/>
          <w:i/>
          <w:sz w:val="28"/>
          <w:szCs w:val="28"/>
        </w:rPr>
        <w:t>Сильноразложившийся</w:t>
      </w:r>
      <w:proofErr w:type="spellEnd"/>
      <w:r w:rsidRPr="00C0337E">
        <w:rPr>
          <w:b/>
          <w:i/>
          <w:sz w:val="28"/>
          <w:szCs w:val="28"/>
        </w:rPr>
        <w:t xml:space="preserve"> торф</w:t>
      </w:r>
      <w:r w:rsidRPr="00C0337E">
        <w:rPr>
          <w:i/>
          <w:sz w:val="28"/>
          <w:szCs w:val="28"/>
        </w:rPr>
        <w:t xml:space="preserve"> содержит </w:t>
      </w:r>
      <w:proofErr w:type="spellStart"/>
      <w:r w:rsidRPr="00C0337E">
        <w:rPr>
          <w:i/>
          <w:sz w:val="28"/>
          <w:szCs w:val="28"/>
        </w:rPr>
        <w:t>гумифицированных</w:t>
      </w:r>
      <w:proofErr w:type="spellEnd"/>
      <w:r w:rsidRPr="00C0337E">
        <w:rPr>
          <w:i/>
          <w:sz w:val="28"/>
          <w:szCs w:val="28"/>
        </w:rPr>
        <w:t xml:space="preserve"> веще</w:t>
      </w:r>
      <w:proofErr w:type="gramStart"/>
      <w:r w:rsidRPr="00C0337E">
        <w:rPr>
          <w:i/>
          <w:sz w:val="28"/>
          <w:szCs w:val="28"/>
        </w:rPr>
        <w:t>ств св</w:t>
      </w:r>
      <w:proofErr w:type="gramEnd"/>
      <w:r w:rsidRPr="00C0337E">
        <w:rPr>
          <w:i/>
          <w:sz w:val="28"/>
          <w:szCs w:val="28"/>
        </w:rPr>
        <w:t xml:space="preserve">ыше 40%. </w:t>
      </w:r>
      <w:r>
        <w:rPr>
          <w:sz w:val="28"/>
          <w:szCs w:val="28"/>
        </w:rPr>
        <w:t>Его можно использовать на удобрение после добычи и проветривания, без предварительного компостирования, но лучше в сочетании с другими органическими и минеральными удобрениями.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Моховый</w:t>
      </w:r>
      <w:proofErr w:type="spellEnd"/>
      <w:r>
        <w:rPr>
          <w:sz w:val="28"/>
          <w:szCs w:val="28"/>
        </w:rPr>
        <w:t xml:space="preserve"> торф всех трех типов (верховой, низинный и переходный) обладает наименьшей степенью разложения (5-25%). </w:t>
      </w:r>
      <w:proofErr w:type="gramStart"/>
      <w:r>
        <w:rPr>
          <w:sz w:val="28"/>
          <w:szCs w:val="28"/>
        </w:rPr>
        <w:t>Травянистый торф имеет большую степень разложения (20-40%), а древесный максимальную (35-70%).</w:t>
      </w:r>
      <w:proofErr w:type="gramEnd"/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Приблизительно степень разложения торфа можно установить по внешнему виду. Хорошо разложившийся торф имеет темно-коричневый, почти черный цвет, а слабо разложившийся – светло-коричневый.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C0337E">
        <w:rPr>
          <w:b/>
          <w:sz w:val="28"/>
          <w:szCs w:val="28"/>
        </w:rPr>
        <w:t>Зольность торфа.</w:t>
      </w:r>
      <w:r>
        <w:rPr>
          <w:sz w:val="28"/>
          <w:szCs w:val="28"/>
        </w:rPr>
        <w:t xml:space="preserve"> По содержанию золы торфа делятся на две группы: нормальной зольности – содержание золы до 12% и </w:t>
      </w:r>
      <w:proofErr w:type="gramStart"/>
      <w:r>
        <w:rPr>
          <w:sz w:val="28"/>
          <w:szCs w:val="28"/>
        </w:rPr>
        <w:t>высокозольный</w:t>
      </w:r>
      <w:proofErr w:type="gramEnd"/>
      <w:r>
        <w:rPr>
          <w:sz w:val="28"/>
          <w:szCs w:val="28"/>
        </w:rPr>
        <w:t xml:space="preserve"> более 12%.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</w:p>
    <w:p w:rsidR="00384ECF" w:rsidRDefault="00384ECF" w:rsidP="00384ECF">
      <w:pPr>
        <w:rPr>
          <w:b/>
          <w:sz w:val="28"/>
          <w:szCs w:val="28"/>
        </w:rPr>
      </w:pPr>
    </w:p>
    <w:p w:rsidR="00384ECF" w:rsidRDefault="00384ECF" w:rsidP="00384ECF">
      <w:pPr>
        <w:rPr>
          <w:b/>
          <w:sz w:val="28"/>
          <w:szCs w:val="28"/>
        </w:rPr>
      </w:pPr>
    </w:p>
    <w:p w:rsidR="00384ECF" w:rsidRDefault="00384ECF" w:rsidP="00384ECF">
      <w:pPr>
        <w:rPr>
          <w:b/>
          <w:sz w:val="28"/>
          <w:szCs w:val="28"/>
        </w:rPr>
      </w:pPr>
    </w:p>
    <w:p w:rsidR="00384ECF" w:rsidRDefault="00384ECF" w:rsidP="00384ECF">
      <w:pPr>
        <w:rPr>
          <w:b/>
          <w:sz w:val="28"/>
          <w:szCs w:val="28"/>
        </w:rPr>
      </w:pPr>
    </w:p>
    <w:p w:rsidR="00384ECF" w:rsidRDefault="00384ECF" w:rsidP="00384ECF">
      <w:pPr>
        <w:rPr>
          <w:b/>
          <w:sz w:val="28"/>
          <w:szCs w:val="28"/>
        </w:rPr>
      </w:pPr>
    </w:p>
    <w:p w:rsidR="00384ECF" w:rsidRDefault="00384ECF" w:rsidP="00384ECF">
      <w:pPr>
        <w:rPr>
          <w:b/>
          <w:sz w:val="28"/>
          <w:szCs w:val="28"/>
        </w:rPr>
      </w:pPr>
    </w:p>
    <w:p w:rsidR="00384ECF" w:rsidRDefault="00384ECF" w:rsidP="00384ECF">
      <w:pPr>
        <w:rPr>
          <w:b/>
          <w:sz w:val="28"/>
          <w:szCs w:val="28"/>
        </w:rPr>
      </w:pPr>
    </w:p>
    <w:p w:rsidR="00384ECF" w:rsidRDefault="00384ECF" w:rsidP="00384ECF">
      <w:pPr>
        <w:rPr>
          <w:b/>
          <w:sz w:val="28"/>
          <w:szCs w:val="28"/>
        </w:rPr>
      </w:pPr>
    </w:p>
    <w:p w:rsidR="00384ECF" w:rsidRPr="00706EF8" w:rsidRDefault="00384ECF" w:rsidP="00384ECF">
      <w:pPr>
        <w:rPr>
          <w:b/>
          <w:sz w:val="28"/>
          <w:szCs w:val="28"/>
        </w:rPr>
      </w:pPr>
      <w:r w:rsidRPr="00706EF8">
        <w:rPr>
          <w:b/>
          <w:sz w:val="28"/>
          <w:szCs w:val="28"/>
        </w:rPr>
        <w:t>Таблица 1</w:t>
      </w:r>
    </w:p>
    <w:p w:rsidR="00384ECF" w:rsidRPr="00706EF8" w:rsidRDefault="00384ECF" w:rsidP="00384ECF">
      <w:pPr>
        <w:jc w:val="center"/>
        <w:rPr>
          <w:b/>
          <w:sz w:val="16"/>
          <w:szCs w:val="16"/>
        </w:rPr>
      </w:pPr>
    </w:p>
    <w:p w:rsidR="00384ECF" w:rsidRPr="00706EF8" w:rsidRDefault="00384ECF" w:rsidP="00384ECF">
      <w:pPr>
        <w:jc w:val="center"/>
        <w:rPr>
          <w:b/>
          <w:sz w:val="28"/>
          <w:szCs w:val="28"/>
        </w:rPr>
      </w:pPr>
      <w:r w:rsidRPr="00706EF8">
        <w:rPr>
          <w:b/>
          <w:sz w:val="28"/>
          <w:szCs w:val="28"/>
        </w:rPr>
        <w:t>Определение степени разложения торфа</w:t>
      </w:r>
    </w:p>
    <w:p w:rsidR="00384ECF" w:rsidRDefault="00384ECF" w:rsidP="00384ECF">
      <w:pPr>
        <w:ind w:firstLine="708"/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2340"/>
        <w:gridCol w:w="2700"/>
        <w:gridCol w:w="1723"/>
      </w:tblGrid>
      <w:tr w:rsidR="00384ECF" w:rsidRPr="007C6859" w:rsidTr="0096458E">
        <w:trPr>
          <w:trHeight w:val="1161"/>
        </w:trPr>
        <w:tc>
          <w:tcPr>
            <w:tcW w:w="2808" w:type="dxa"/>
            <w:shd w:val="clear" w:color="auto" w:fill="auto"/>
            <w:vAlign w:val="center"/>
          </w:tcPr>
          <w:p w:rsidR="00384ECF" w:rsidRPr="00482EB8" w:rsidRDefault="00384ECF" w:rsidP="0096458E">
            <w:pPr>
              <w:jc w:val="center"/>
            </w:pPr>
            <w:r w:rsidRPr="00482EB8">
              <w:t>Состояние растительных остатков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384ECF" w:rsidRPr="00482EB8" w:rsidRDefault="00384ECF" w:rsidP="0096458E">
            <w:pPr>
              <w:jc w:val="center"/>
            </w:pPr>
            <w:r w:rsidRPr="00482EB8">
              <w:t>Пластичность торфа при сжатии в руке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384ECF" w:rsidRPr="00482EB8" w:rsidRDefault="00384ECF" w:rsidP="0096458E">
            <w:pPr>
              <w:jc w:val="center"/>
            </w:pPr>
            <w:r w:rsidRPr="00482EB8">
              <w:t>Признаки выжимаемой жидкости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384ECF" w:rsidRPr="00482EB8" w:rsidRDefault="00384ECF" w:rsidP="0096458E">
            <w:pPr>
              <w:jc w:val="center"/>
            </w:pPr>
            <w:r w:rsidRPr="00482EB8">
              <w:t xml:space="preserve">Степень </w:t>
            </w:r>
            <w:proofErr w:type="spellStart"/>
            <w:r w:rsidRPr="00482EB8">
              <w:t>разложения,%</w:t>
            </w:r>
            <w:proofErr w:type="spellEnd"/>
          </w:p>
        </w:tc>
      </w:tr>
      <w:tr w:rsidR="00384ECF" w:rsidRPr="007C6859" w:rsidTr="0096458E">
        <w:tc>
          <w:tcPr>
            <w:tcW w:w="2808" w:type="dxa"/>
            <w:shd w:val="clear" w:color="auto" w:fill="auto"/>
          </w:tcPr>
          <w:p w:rsidR="00384ECF" w:rsidRPr="007C6859" w:rsidRDefault="00384ECF" w:rsidP="0096458E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Хорошо сохранились, виды легко различаются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Через пальцы не выдавливается и не мажется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Отжимается легко, бесцветная мутная жидкость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до 20</w:t>
            </w:r>
          </w:p>
        </w:tc>
      </w:tr>
      <w:tr w:rsidR="00384ECF" w:rsidRPr="007C6859" w:rsidTr="0096458E">
        <w:tc>
          <w:tcPr>
            <w:tcW w:w="2808" w:type="dxa"/>
            <w:shd w:val="clear" w:color="auto" w:fill="auto"/>
          </w:tcPr>
          <w:p w:rsidR="00384ECF" w:rsidRPr="007C6859" w:rsidRDefault="00384ECF" w:rsidP="0096458E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 xml:space="preserve">Ясно </w:t>
            </w:r>
            <w:proofErr w:type="gramStart"/>
            <w:r w:rsidRPr="007C6859">
              <w:rPr>
                <w:sz w:val="28"/>
                <w:szCs w:val="28"/>
              </w:rPr>
              <w:t>различимы</w:t>
            </w:r>
            <w:proofErr w:type="gramEnd"/>
            <w:r w:rsidRPr="007C6859">
              <w:rPr>
                <w:sz w:val="28"/>
                <w:szCs w:val="28"/>
              </w:rPr>
              <w:t xml:space="preserve"> при внимательном рассмотрении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Почти не выдавливается между пальцами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Светло-коричневая мутная жидкость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30-30</w:t>
            </w:r>
          </w:p>
        </w:tc>
      </w:tr>
      <w:tr w:rsidR="00384ECF" w:rsidRPr="007C6859" w:rsidTr="0096458E">
        <w:tc>
          <w:tcPr>
            <w:tcW w:w="2808" w:type="dxa"/>
            <w:shd w:val="clear" w:color="auto" w:fill="auto"/>
          </w:tcPr>
          <w:p w:rsidR="00384ECF" w:rsidRPr="007C6859" w:rsidRDefault="00384ECF" w:rsidP="0096458E">
            <w:pPr>
              <w:rPr>
                <w:sz w:val="28"/>
                <w:szCs w:val="28"/>
              </w:rPr>
            </w:pPr>
            <w:proofErr w:type="spellStart"/>
            <w:r w:rsidRPr="007C6859">
              <w:rPr>
                <w:sz w:val="28"/>
                <w:szCs w:val="28"/>
              </w:rPr>
              <w:t>Труднораличимы</w:t>
            </w:r>
            <w:proofErr w:type="spellEnd"/>
            <w:r w:rsidRPr="007C6859">
              <w:rPr>
                <w:sz w:val="28"/>
                <w:szCs w:val="28"/>
              </w:rPr>
              <w:t>, заметно присутствие перегноя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Часть выдавливается между пальцами, мажет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proofErr w:type="gramStart"/>
            <w:r w:rsidRPr="007C6859">
              <w:rPr>
                <w:sz w:val="28"/>
                <w:szCs w:val="28"/>
              </w:rPr>
              <w:t>Темно-коричневая</w:t>
            </w:r>
            <w:proofErr w:type="gramEnd"/>
            <w:r w:rsidRPr="007C6859">
              <w:rPr>
                <w:sz w:val="28"/>
                <w:szCs w:val="28"/>
              </w:rPr>
              <w:t>, отжимается по каплям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31-50</w:t>
            </w:r>
          </w:p>
        </w:tc>
      </w:tr>
      <w:tr w:rsidR="00384ECF" w:rsidRPr="007C6859" w:rsidTr="0096458E">
        <w:tc>
          <w:tcPr>
            <w:tcW w:w="2808" w:type="dxa"/>
            <w:shd w:val="clear" w:color="auto" w:fill="auto"/>
          </w:tcPr>
          <w:p w:rsidR="00384ECF" w:rsidRPr="007C6859" w:rsidRDefault="00384ECF" w:rsidP="0096458E">
            <w:pPr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Малозаметны, могут встречаться кусочки коры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Легко выдавливается между пальцами, сильно мажет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Не отжимается</w:t>
            </w:r>
          </w:p>
        </w:tc>
        <w:tc>
          <w:tcPr>
            <w:tcW w:w="1723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более 50</w:t>
            </w:r>
          </w:p>
        </w:tc>
      </w:tr>
    </w:tbl>
    <w:p w:rsidR="00384ECF" w:rsidRDefault="00384ECF" w:rsidP="00384ECF">
      <w:pPr>
        <w:ind w:firstLine="708"/>
        <w:jc w:val="both"/>
        <w:rPr>
          <w:sz w:val="28"/>
          <w:szCs w:val="28"/>
        </w:rPr>
      </w:pP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 верховом торфе золы содержится минимальное количества до 5%, в переходном 5-10%, в нормальном низинном 8-12%. Однако иногда содержание золы в низинном торфе достигает 30% и более.</w:t>
      </w:r>
      <w:proofErr w:type="gramEnd"/>
      <w:r>
        <w:rPr>
          <w:sz w:val="28"/>
          <w:szCs w:val="28"/>
        </w:rPr>
        <w:t xml:space="preserve"> Это чаще всего обусловлено наносами песка и глины или содержанием извести и </w:t>
      </w:r>
      <w:proofErr w:type="spellStart"/>
      <w:r>
        <w:rPr>
          <w:sz w:val="28"/>
          <w:szCs w:val="28"/>
        </w:rPr>
        <w:t>вивинита</w:t>
      </w:r>
      <w:proofErr w:type="spellEnd"/>
      <w:r>
        <w:rPr>
          <w:sz w:val="28"/>
          <w:szCs w:val="28"/>
        </w:rPr>
        <w:t>. Повышение зольности из-за глины и песка снижает удобрительную ценность торфа, повышаются затраты на добычу и перевозку.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Среди зольных элементов торфа наибольшее агрономическое значение имеют кальций и фосфор. Степень насыщенности кальцием верхового торфа не превышает 20%, а в </w:t>
      </w:r>
      <w:proofErr w:type="gramStart"/>
      <w:r>
        <w:rPr>
          <w:sz w:val="28"/>
          <w:szCs w:val="28"/>
        </w:rPr>
        <w:t>переходном</w:t>
      </w:r>
      <w:proofErr w:type="gramEnd"/>
      <w:r>
        <w:rPr>
          <w:sz w:val="28"/>
          <w:szCs w:val="28"/>
        </w:rPr>
        <w:t xml:space="preserve"> составляет 20-45% и в нормально зольном низинном достигает 45-70% от емкости поглощения.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Низинный торф, содержащий много кальция и </w:t>
      </w:r>
      <w:proofErr w:type="spellStart"/>
      <w:r>
        <w:rPr>
          <w:sz w:val="28"/>
          <w:szCs w:val="28"/>
        </w:rPr>
        <w:t>вивинита</w:t>
      </w:r>
      <w:proofErr w:type="spellEnd"/>
      <w:r>
        <w:rPr>
          <w:sz w:val="28"/>
          <w:szCs w:val="28"/>
        </w:rPr>
        <w:t>, является ценным органическим удобрением, который применяется и как известковое удобрение. Оно нейтрализует почвенную кислотность, обогащает почву органическим веществом и питательными элементами.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Торф, содержащий Р</w:t>
      </w:r>
      <w:r w:rsidRPr="00D86315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 w:rsidRPr="00D86315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более 3% называется</w:t>
      </w:r>
      <w:proofErr w:type="gramEnd"/>
      <w:r>
        <w:rPr>
          <w:sz w:val="28"/>
          <w:szCs w:val="28"/>
        </w:rPr>
        <w:t xml:space="preserve"> вивианитовым. Он считается хорошим </w:t>
      </w:r>
      <w:proofErr w:type="spellStart"/>
      <w:r>
        <w:rPr>
          <w:sz w:val="28"/>
          <w:szCs w:val="28"/>
        </w:rPr>
        <w:t>фосфоорганическим</w:t>
      </w:r>
      <w:proofErr w:type="spellEnd"/>
      <w:r>
        <w:rPr>
          <w:sz w:val="28"/>
          <w:szCs w:val="28"/>
        </w:rPr>
        <w:t xml:space="preserve"> удобрением, дозу внесения его рассчитывают по фосфору.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C0337E">
        <w:rPr>
          <w:b/>
          <w:i/>
          <w:sz w:val="28"/>
          <w:szCs w:val="28"/>
        </w:rPr>
        <w:t>Содержание питательных веществ</w:t>
      </w:r>
      <w:r>
        <w:rPr>
          <w:sz w:val="28"/>
          <w:szCs w:val="28"/>
        </w:rPr>
        <w:t xml:space="preserve"> в разных видах и типах торфа неодинаково. Торф, как и навоз, содержит все необходимые растениям питательные элементы, но в другом соотношении (таблица 2).</w:t>
      </w:r>
    </w:p>
    <w:p w:rsidR="00384ECF" w:rsidRDefault="00384ECF" w:rsidP="00384ECF">
      <w:pPr>
        <w:ind w:firstLine="708"/>
        <w:jc w:val="right"/>
        <w:rPr>
          <w:sz w:val="28"/>
          <w:szCs w:val="28"/>
        </w:rPr>
      </w:pPr>
    </w:p>
    <w:p w:rsidR="00384ECF" w:rsidRDefault="00384ECF" w:rsidP="00384ECF">
      <w:pPr>
        <w:ind w:firstLine="708"/>
        <w:jc w:val="right"/>
        <w:rPr>
          <w:sz w:val="28"/>
          <w:szCs w:val="28"/>
        </w:rPr>
      </w:pPr>
    </w:p>
    <w:p w:rsidR="00384ECF" w:rsidRPr="00706EF8" w:rsidRDefault="00384ECF" w:rsidP="00384ECF">
      <w:pPr>
        <w:ind w:firstLine="708"/>
        <w:rPr>
          <w:b/>
          <w:sz w:val="28"/>
          <w:szCs w:val="28"/>
        </w:rPr>
      </w:pPr>
      <w:r w:rsidRPr="00706EF8">
        <w:rPr>
          <w:b/>
          <w:sz w:val="28"/>
          <w:szCs w:val="28"/>
        </w:rPr>
        <w:t>Таблица 2</w:t>
      </w:r>
    </w:p>
    <w:p w:rsidR="00384ECF" w:rsidRPr="00706EF8" w:rsidRDefault="00384ECF" w:rsidP="00384ECF">
      <w:pPr>
        <w:ind w:firstLine="708"/>
        <w:jc w:val="center"/>
        <w:rPr>
          <w:b/>
          <w:sz w:val="28"/>
          <w:szCs w:val="28"/>
        </w:rPr>
      </w:pPr>
      <w:r w:rsidRPr="00706EF8">
        <w:rPr>
          <w:b/>
          <w:sz w:val="28"/>
          <w:szCs w:val="28"/>
        </w:rPr>
        <w:t>Агрохимические свойства промышленного торфа</w:t>
      </w:r>
    </w:p>
    <w:p w:rsidR="00384ECF" w:rsidRDefault="00384ECF" w:rsidP="00384ECF">
      <w:pPr>
        <w:ind w:firstLine="708"/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80"/>
        <w:gridCol w:w="968"/>
        <w:gridCol w:w="900"/>
        <w:gridCol w:w="904"/>
        <w:gridCol w:w="896"/>
        <w:gridCol w:w="1080"/>
        <w:gridCol w:w="1260"/>
        <w:gridCol w:w="1145"/>
        <w:gridCol w:w="938"/>
      </w:tblGrid>
      <w:tr w:rsidR="00384ECF" w:rsidRPr="007C6859" w:rsidTr="0096458E">
        <w:tc>
          <w:tcPr>
            <w:tcW w:w="1480" w:type="dxa"/>
            <w:vMerge w:val="restart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Тип</w:t>
            </w:r>
          </w:p>
        </w:tc>
        <w:tc>
          <w:tcPr>
            <w:tcW w:w="1868" w:type="dxa"/>
            <w:gridSpan w:val="2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proofErr w:type="spellStart"/>
            <w:r w:rsidRPr="007C6859">
              <w:rPr>
                <w:sz w:val="26"/>
                <w:szCs w:val="26"/>
              </w:rPr>
              <w:t>рН</w:t>
            </w:r>
            <w:proofErr w:type="spellEnd"/>
            <w:r w:rsidRPr="007C6859">
              <w:rPr>
                <w:sz w:val="26"/>
                <w:szCs w:val="26"/>
              </w:rPr>
              <w:t xml:space="preserve"> вытяжки</w:t>
            </w:r>
          </w:p>
        </w:tc>
        <w:tc>
          <w:tcPr>
            <w:tcW w:w="6223" w:type="dxa"/>
            <w:gridSpan w:val="6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Содержание, % от абсолютно сухого вещества</w:t>
            </w:r>
          </w:p>
        </w:tc>
      </w:tr>
      <w:tr w:rsidR="00384ECF" w:rsidRPr="007C6859" w:rsidTr="0096458E">
        <w:tc>
          <w:tcPr>
            <w:tcW w:w="1480" w:type="dxa"/>
            <w:vMerge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водной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солевой</w:t>
            </w:r>
          </w:p>
        </w:tc>
        <w:tc>
          <w:tcPr>
            <w:tcW w:w="904" w:type="dxa"/>
            <w:shd w:val="clear" w:color="auto" w:fill="auto"/>
            <w:vAlign w:val="center"/>
          </w:tcPr>
          <w:p w:rsidR="00384ECF" w:rsidRPr="007C6859" w:rsidRDefault="00384ECF" w:rsidP="0096458E">
            <w:pPr>
              <w:ind w:hanging="80"/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орган.</w:t>
            </w:r>
          </w:p>
          <w:p w:rsidR="00384ECF" w:rsidRPr="007C6859" w:rsidRDefault="00384ECF" w:rsidP="0096458E">
            <w:pPr>
              <w:ind w:hanging="80"/>
              <w:jc w:val="center"/>
              <w:rPr>
                <w:sz w:val="26"/>
                <w:szCs w:val="26"/>
              </w:rPr>
            </w:pPr>
            <w:proofErr w:type="spellStart"/>
            <w:r w:rsidRPr="007C6859">
              <w:rPr>
                <w:sz w:val="26"/>
                <w:szCs w:val="26"/>
              </w:rPr>
              <w:t>в-ва</w:t>
            </w:r>
            <w:proofErr w:type="spellEnd"/>
          </w:p>
        </w:tc>
        <w:tc>
          <w:tcPr>
            <w:tcW w:w="896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золы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  <w:lang w:val="en-US"/>
              </w:rPr>
              <w:t>N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Р</w:t>
            </w:r>
            <w:r w:rsidRPr="007C6859">
              <w:rPr>
                <w:sz w:val="26"/>
                <w:szCs w:val="26"/>
                <w:vertAlign w:val="subscript"/>
              </w:rPr>
              <w:t>2</w:t>
            </w:r>
            <w:r w:rsidRPr="007C6859">
              <w:rPr>
                <w:sz w:val="26"/>
                <w:szCs w:val="26"/>
              </w:rPr>
              <w:t>О</w:t>
            </w:r>
            <w:r w:rsidRPr="007C6859">
              <w:rPr>
                <w:sz w:val="26"/>
                <w:szCs w:val="26"/>
                <w:vertAlign w:val="subscript"/>
              </w:rPr>
              <w:t>5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К2О</w:t>
            </w:r>
          </w:p>
        </w:tc>
        <w:tc>
          <w:tcPr>
            <w:tcW w:w="938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proofErr w:type="spellStart"/>
            <w:r w:rsidRPr="007C6859">
              <w:rPr>
                <w:sz w:val="26"/>
                <w:szCs w:val="26"/>
              </w:rPr>
              <w:t>СаО</w:t>
            </w:r>
            <w:proofErr w:type="spellEnd"/>
          </w:p>
        </w:tc>
      </w:tr>
      <w:tr w:rsidR="00384ECF" w:rsidRPr="007C6859" w:rsidTr="0096458E">
        <w:tc>
          <w:tcPr>
            <w:tcW w:w="1480" w:type="dxa"/>
            <w:shd w:val="clear" w:color="auto" w:fill="auto"/>
          </w:tcPr>
          <w:p w:rsidR="00384ECF" w:rsidRPr="007C6859" w:rsidRDefault="00384ECF" w:rsidP="0096458E">
            <w:pPr>
              <w:jc w:val="both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Верховой</w:t>
            </w:r>
          </w:p>
          <w:p w:rsidR="00384ECF" w:rsidRPr="007C6859" w:rsidRDefault="00384ECF" w:rsidP="0096458E">
            <w:pPr>
              <w:jc w:val="both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Переходный</w:t>
            </w:r>
          </w:p>
          <w:p w:rsidR="00384ECF" w:rsidRPr="007C6859" w:rsidRDefault="00384ECF" w:rsidP="0096458E">
            <w:pPr>
              <w:jc w:val="both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Низинный</w:t>
            </w:r>
          </w:p>
        </w:tc>
        <w:tc>
          <w:tcPr>
            <w:tcW w:w="968" w:type="dxa"/>
            <w:shd w:val="clear" w:color="auto" w:fill="auto"/>
          </w:tcPr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3,0-4,5</w:t>
            </w:r>
          </w:p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4,0-6,0</w:t>
            </w:r>
          </w:p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5,5-7,0</w:t>
            </w:r>
          </w:p>
        </w:tc>
        <w:tc>
          <w:tcPr>
            <w:tcW w:w="900" w:type="dxa"/>
            <w:shd w:val="clear" w:color="auto" w:fill="auto"/>
          </w:tcPr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2,6-3,2</w:t>
            </w:r>
          </w:p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3,6-4,4</w:t>
            </w:r>
          </w:p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4,8-5,8</w:t>
            </w:r>
          </w:p>
        </w:tc>
        <w:tc>
          <w:tcPr>
            <w:tcW w:w="904" w:type="dxa"/>
            <w:shd w:val="clear" w:color="auto" w:fill="auto"/>
          </w:tcPr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95-98</w:t>
            </w:r>
          </w:p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90-95</w:t>
            </w:r>
          </w:p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85-92</w:t>
            </w:r>
          </w:p>
        </w:tc>
        <w:tc>
          <w:tcPr>
            <w:tcW w:w="896" w:type="dxa"/>
            <w:shd w:val="clear" w:color="auto" w:fill="auto"/>
          </w:tcPr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2-5</w:t>
            </w:r>
          </w:p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5-10</w:t>
            </w:r>
          </w:p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8-15</w:t>
            </w:r>
          </w:p>
        </w:tc>
        <w:tc>
          <w:tcPr>
            <w:tcW w:w="1080" w:type="dxa"/>
            <w:shd w:val="clear" w:color="auto" w:fill="auto"/>
          </w:tcPr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0,7-1,5</w:t>
            </w:r>
          </w:p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1,2-2,5</w:t>
            </w:r>
          </w:p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2,5-3,5</w:t>
            </w:r>
          </w:p>
        </w:tc>
        <w:tc>
          <w:tcPr>
            <w:tcW w:w="1260" w:type="dxa"/>
            <w:shd w:val="clear" w:color="auto" w:fill="auto"/>
          </w:tcPr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0,05-0,15</w:t>
            </w:r>
          </w:p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0,10-0,25</w:t>
            </w:r>
          </w:p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0,20-0,60</w:t>
            </w:r>
          </w:p>
        </w:tc>
        <w:tc>
          <w:tcPr>
            <w:tcW w:w="1145" w:type="dxa"/>
            <w:shd w:val="clear" w:color="auto" w:fill="auto"/>
          </w:tcPr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0,05-0,10</w:t>
            </w:r>
          </w:p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0,10-0,15</w:t>
            </w:r>
          </w:p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0,15-0,20</w:t>
            </w:r>
          </w:p>
        </w:tc>
        <w:tc>
          <w:tcPr>
            <w:tcW w:w="938" w:type="dxa"/>
            <w:shd w:val="clear" w:color="auto" w:fill="auto"/>
          </w:tcPr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0,2-0,4</w:t>
            </w:r>
          </w:p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0,4-2,0</w:t>
            </w:r>
          </w:p>
          <w:p w:rsidR="00384ECF" w:rsidRPr="007C6859" w:rsidRDefault="00384ECF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2,0-6,0</w:t>
            </w:r>
          </w:p>
        </w:tc>
      </w:tr>
    </w:tbl>
    <w:p w:rsidR="00384ECF" w:rsidRDefault="00384ECF" w:rsidP="00384ECF">
      <w:pPr>
        <w:jc w:val="both"/>
        <w:rPr>
          <w:sz w:val="28"/>
          <w:szCs w:val="28"/>
        </w:rPr>
      </w:pP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основных трех элементов питания (азот, фосфор, калий) в торфе больше всего содержится азота. В абсолютно сухой массе верхового торфа от 0,7 до 1,5%, в </w:t>
      </w:r>
      <w:proofErr w:type="spellStart"/>
      <w:r>
        <w:rPr>
          <w:sz w:val="28"/>
          <w:szCs w:val="28"/>
        </w:rPr>
        <w:t>низинно-осоковом</w:t>
      </w:r>
      <w:proofErr w:type="spellEnd"/>
      <w:r>
        <w:rPr>
          <w:sz w:val="28"/>
          <w:szCs w:val="28"/>
        </w:rPr>
        <w:t xml:space="preserve"> 2,5-3,0%. Однако основная часть азота в торфе находится в органической форме и становится доступным растениям после минерализации, которая происходит намного медленнее, чем разложение навоза.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торфе нормальной зольности фосфора значительно меньше, чем азота, но около 65% этого элемента легко переходят в лимоннокислую вытяжку, следовательно, этот элемент в торфе находится в сравнительно доступной для растений форме.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Калия в торфе мало, но менее половины находится в легкодоступной растениям форме. Остальное количество калия находится в необменной форме.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целом торф нормальной зольности богат азотом, беден фосфором и очень беден калием  и микроэлементами, особенно медью.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C0337E">
        <w:rPr>
          <w:b/>
          <w:i/>
          <w:sz w:val="28"/>
          <w:szCs w:val="28"/>
        </w:rPr>
        <w:t>Кислотность торфа</w:t>
      </w:r>
      <w:r>
        <w:rPr>
          <w:sz w:val="28"/>
          <w:szCs w:val="28"/>
        </w:rPr>
        <w:t xml:space="preserve"> меняется в зависимости от условий формирования. Наиболее кислый верховой сфагновый торф, менее кислый низинный. Кислотность торфа является важным показателем при определении типа и способов использования его в сельском хозяйстве. Например, торф, у которого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солевой вытяжки ниже 5,5 не пригоден в чистом виде для удобрения, его предварительно необходимо использовать в качестве подстилки или компостировать с навозом или известью, золой или фосфоритной мукой.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proofErr w:type="spellStart"/>
      <w:r w:rsidRPr="00C0337E">
        <w:rPr>
          <w:b/>
          <w:i/>
          <w:sz w:val="28"/>
          <w:szCs w:val="28"/>
        </w:rPr>
        <w:t>Влагоемкость</w:t>
      </w:r>
      <w:proofErr w:type="spellEnd"/>
      <w:r w:rsidRPr="00C0337E">
        <w:rPr>
          <w:b/>
          <w:i/>
          <w:sz w:val="28"/>
          <w:szCs w:val="28"/>
        </w:rPr>
        <w:t xml:space="preserve"> и поглотительная способность торфа</w:t>
      </w:r>
      <w:r>
        <w:rPr>
          <w:sz w:val="28"/>
          <w:szCs w:val="28"/>
        </w:rPr>
        <w:t xml:space="preserve"> имеют очень </w:t>
      </w:r>
      <w:proofErr w:type="gramStart"/>
      <w:r>
        <w:rPr>
          <w:sz w:val="28"/>
          <w:szCs w:val="28"/>
        </w:rPr>
        <w:t>важное значение</w:t>
      </w:r>
      <w:proofErr w:type="gramEnd"/>
      <w:r>
        <w:rPr>
          <w:sz w:val="28"/>
          <w:szCs w:val="28"/>
        </w:rPr>
        <w:t xml:space="preserve"> при использовании его в качества подстилки. </w:t>
      </w:r>
      <w:proofErr w:type="gramStart"/>
      <w:r>
        <w:rPr>
          <w:sz w:val="28"/>
          <w:szCs w:val="28"/>
        </w:rPr>
        <w:t xml:space="preserve">Наивысшей </w:t>
      </w:r>
      <w:proofErr w:type="spellStart"/>
      <w:r>
        <w:rPr>
          <w:sz w:val="28"/>
          <w:szCs w:val="28"/>
        </w:rPr>
        <w:t>влагоемкостью</w:t>
      </w:r>
      <w:proofErr w:type="spellEnd"/>
      <w:r>
        <w:rPr>
          <w:sz w:val="28"/>
          <w:szCs w:val="28"/>
        </w:rPr>
        <w:t xml:space="preserve"> обладает верховой торф с небольшой степенью разложения.</w:t>
      </w:r>
      <w:proofErr w:type="gramEnd"/>
      <w:r>
        <w:rPr>
          <w:sz w:val="28"/>
          <w:szCs w:val="28"/>
        </w:rPr>
        <w:t xml:space="preserve"> Его </w:t>
      </w:r>
      <w:proofErr w:type="spellStart"/>
      <w:r>
        <w:rPr>
          <w:sz w:val="28"/>
          <w:szCs w:val="28"/>
        </w:rPr>
        <w:t>влагоемкость</w:t>
      </w:r>
      <w:proofErr w:type="spellEnd"/>
      <w:r>
        <w:rPr>
          <w:sz w:val="28"/>
          <w:szCs w:val="28"/>
        </w:rPr>
        <w:t xml:space="preserve"> в расчете на абсолютно сухое вещество достигает 1000-1800%, а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низинном она снижается до 500-1000%.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Емкость поглощения торфа значительно выше, чем самой </w:t>
      </w:r>
      <w:proofErr w:type="spellStart"/>
      <w:r>
        <w:rPr>
          <w:sz w:val="28"/>
          <w:szCs w:val="28"/>
        </w:rPr>
        <w:t>высокогумусной</w:t>
      </w:r>
      <w:proofErr w:type="spellEnd"/>
      <w:r>
        <w:rPr>
          <w:sz w:val="28"/>
          <w:szCs w:val="28"/>
        </w:rPr>
        <w:t xml:space="preserve"> почвы, и составляет 100-200 мг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э</w:t>
      </w:r>
      <w:proofErr w:type="gramEnd"/>
      <w:r>
        <w:rPr>
          <w:sz w:val="28"/>
          <w:szCs w:val="28"/>
        </w:rPr>
        <w:t>кв</w:t>
      </w:r>
      <w:proofErr w:type="spellEnd"/>
      <w:r>
        <w:rPr>
          <w:sz w:val="28"/>
          <w:szCs w:val="28"/>
        </w:rPr>
        <w:t xml:space="preserve">. на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 xml:space="preserve"> сухого вещества и даже более (таблица 2).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C0337E">
        <w:rPr>
          <w:i/>
          <w:sz w:val="28"/>
          <w:szCs w:val="28"/>
        </w:rPr>
        <w:t>В итоге верховой торф</w:t>
      </w:r>
      <w:r>
        <w:rPr>
          <w:sz w:val="28"/>
          <w:szCs w:val="28"/>
        </w:rPr>
        <w:t xml:space="preserve"> отличается меньшей степенью разложения и зольностью, большей кислотностью и поглотительной способностью, он беднее питательными веществами.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Низинный торф обладает более высокой степенью разложения, большим содержанием золы и питательных элементов, </w:t>
      </w:r>
      <w:proofErr w:type="gramStart"/>
      <w:r>
        <w:rPr>
          <w:sz w:val="28"/>
          <w:szCs w:val="28"/>
        </w:rPr>
        <w:t>меньшими</w:t>
      </w:r>
      <w:proofErr w:type="gramEnd"/>
      <w:r>
        <w:rPr>
          <w:sz w:val="28"/>
          <w:szCs w:val="28"/>
        </w:rPr>
        <w:t xml:space="preserve"> кислотностью и поглотительной способностью.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Переходный торф обладает промежуточными свойствами между верховым и низинным: в верхних слоях больше похоже на верховой торф, в нижних слоях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низинный.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</w:p>
    <w:p w:rsidR="00384ECF" w:rsidRPr="00C0337E" w:rsidRDefault="00384ECF" w:rsidP="00384ECF">
      <w:pPr>
        <w:ind w:firstLine="708"/>
        <w:jc w:val="both"/>
        <w:rPr>
          <w:b/>
          <w:sz w:val="28"/>
          <w:szCs w:val="28"/>
        </w:rPr>
      </w:pPr>
      <w:r w:rsidRPr="00C0337E">
        <w:rPr>
          <w:b/>
          <w:sz w:val="28"/>
          <w:szCs w:val="28"/>
        </w:rPr>
        <w:t>Применение торфа в сельском хозяйстве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Торф используется на подстилку, для приготовления компостов и </w:t>
      </w:r>
      <w:proofErr w:type="spellStart"/>
      <w:r>
        <w:rPr>
          <w:sz w:val="28"/>
          <w:szCs w:val="28"/>
        </w:rPr>
        <w:t>торфоперегнойных</w:t>
      </w:r>
      <w:proofErr w:type="spellEnd"/>
      <w:r>
        <w:rPr>
          <w:sz w:val="28"/>
          <w:szCs w:val="28"/>
        </w:rPr>
        <w:t xml:space="preserve"> горшочков, для мульчирования и совместного применения с минеральными удобрениями.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большинства видов торфа в чистом виде на удобрение агрохимические неэффективно и экономически нецелесообразно.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Заготовка торфа складывается из процессов осушения торфяного болота, очистки его от </w:t>
      </w:r>
      <w:proofErr w:type="spellStart"/>
      <w:r>
        <w:rPr>
          <w:sz w:val="28"/>
          <w:szCs w:val="28"/>
        </w:rPr>
        <w:t>лесокустарника</w:t>
      </w:r>
      <w:proofErr w:type="spellEnd"/>
      <w:r>
        <w:rPr>
          <w:sz w:val="28"/>
          <w:szCs w:val="28"/>
        </w:rPr>
        <w:t xml:space="preserve"> и пней, удаление верхнего дернового слоя и добычи послойно-поверхностным способом.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Дальнейшую обработку торфяника проводят фрезой или плугом с последующим </w:t>
      </w:r>
      <w:proofErr w:type="spellStart"/>
      <w:r>
        <w:rPr>
          <w:sz w:val="28"/>
          <w:szCs w:val="28"/>
        </w:rPr>
        <w:t>дискованием</w:t>
      </w:r>
      <w:proofErr w:type="spellEnd"/>
      <w:r>
        <w:rPr>
          <w:sz w:val="28"/>
          <w:szCs w:val="28"/>
        </w:rPr>
        <w:t>. Верхний восьмисантиметровый слой торфа после сушки убирают и используют по назначению. За лето можно снять 4-5 таких слоев разрыхленного и высушенного торфа (по 600-</w:t>
      </w:r>
      <w:smartTag w:uri="urn:schemas-microsoft-com:office:smarttags" w:element="metricconverter">
        <w:smartTagPr>
          <w:attr w:name="ProductID" w:val="800 м3"/>
        </w:smartTagPr>
        <w:r>
          <w:rPr>
            <w:sz w:val="28"/>
            <w:szCs w:val="28"/>
          </w:rPr>
          <w:t>800 м</w:t>
        </w:r>
        <w:r w:rsidRPr="001E66E6">
          <w:rPr>
            <w:sz w:val="28"/>
            <w:szCs w:val="28"/>
            <w:vertAlign w:val="superscript"/>
          </w:rPr>
          <w:t>3</w:t>
        </w:r>
      </w:smartTag>
      <w:r>
        <w:rPr>
          <w:sz w:val="28"/>
          <w:szCs w:val="28"/>
        </w:rPr>
        <w:t xml:space="preserve"> с каждого гектара торфяников).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C0337E">
        <w:rPr>
          <w:b/>
          <w:i/>
          <w:sz w:val="28"/>
          <w:szCs w:val="28"/>
        </w:rPr>
        <w:t>Использование на подстилку.</w:t>
      </w:r>
      <w:r>
        <w:rPr>
          <w:sz w:val="28"/>
          <w:szCs w:val="28"/>
        </w:rPr>
        <w:t xml:space="preserve"> Торф является прекрасным подстилочным материалом. Его высокая </w:t>
      </w:r>
      <w:proofErr w:type="spellStart"/>
      <w:r>
        <w:rPr>
          <w:sz w:val="28"/>
          <w:szCs w:val="28"/>
        </w:rPr>
        <w:t>влагоемкость</w:t>
      </w:r>
      <w:proofErr w:type="spellEnd"/>
      <w:r>
        <w:rPr>
          <w:sz w:val="28"/>
          <w:szCs w:val="28"/>
        </w:rPr>
        <w:t xml:space="preserve"> обуславливает максимальное поглощение жидких выделений животных, а кислотность и большая емкость поглощения предотвращают потери аммиачного азота.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C0337E">
        <w:rPr>
          <w:sz w:val="28"/>
          <w:szCs w:val="28"/>
          <w:u w:val="single"/>
        </w:rPr>
        <w:t>Заготовленный для подстилки торф должен иметь степень разложения менее 25%, зольность 10-15%, влажность не более 50%, содержать древесных частиц не более 10%.</w:t>
      </w:r>
      <w:r>
        <w:rPr>
          <w:sz w:val="28"/>
          <w:szCs w:val="28"/>
        </w:rPr>
        <w:t xml:space="preserve"> Этим требованиям больше всех отвечает верховой сфагновый торф. Менее </w:t>
      </w:r>
      <w:proofErr w:type="gramStart"/>
      <w:r>
        <w:rPr>
          <w:sz w:val="28"/>
          <w:szCs w:val="28"/>
        </w:rPr>
        <w:t>пригодны</w:t>
      </w:r>
      <w:proofErr w:type="gramEnd"/>
      <w:r>
        <w:rPr>
          <w:sz w:val="28"/>
          <w:szCs w:val="28"/>
        </w:rPr>
        <w:t xml:space="preserve"> в подстилку </w:t>
      </w:r>
      <w:proofErr w:type="spellStart"/>
      <w:r>
        <w:rPr>
          <w:sz w:val="28"/>
          <w:szCs w:val="28"/>
        </w:rPr>
        <w:t>гиппновый</w:t>
      </w:r>
      <w:proofErr w:type="spellEnd"/>
      <w:r>
        <w:rPr>
          <w:sz w:val="28"/>
          <w:szCs w:val="28"/>
        </w:rPr>
        <w:t>, осоковый и тростниковый торф.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C0337E">
        <w:rPr>
          <w:i/>
          <w:sz w:val="28"/>
          <w:szCs w:val="28"/>
        </w:rPr>
        <w:t>Компостирование торфа</w:t>
      </w:r>
      <w:r>
        <w:rPr>
          <w:sz w:val="28"/>
          <w:szCs w:val="28"/>
        </w:rPr>
        <w:t xml:space="preserve"> является важным способом получения высококачественного органического удобрения. Для </w:t>
      </w:r>
      <w:proofErr w:type="gramStart"/>
      <w:r>
        <w:rPr>
          <w:sz w:val="28"/>
          <w:szCs w:val="28"/>
        </w:rPr>
        <w:t>компостировании</w:t>
      </w:r>
      <w:proofErr w:type="gramEnd"/>
      <w:r>
        <w:rPr>
          <w:sz w:val="28"/>
          <w:szCs w:val="28"/>
        </w:rPr>
        <w:t xml:space="preserve"> рекомендуется торф со степенью разложения выше 20%, зольностью до 25% и содержанием древесных частиц до 10%.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навозом, навозной жижей. Фекалиями и растительными остатками можно компостировать все виды торфа. А для компостирования с известью, фосфоритной мукой или золой лучше использовать торф, имеющий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менее 5, зольность ниже 10%, степень разложения 25-40%.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C0337E">
        <w:rPr>
          <w:b/>
          <w:i/>
          <w:sz w:val="28"/>
          <w:szCs w:val="28"/>
        </w:rPr>
        <w:t xml:space="preserve">Приготовление </w:t>
      </w:r>
      <w:proofErr w:type="spellStart"/>
      <w:r w:rsidRPr="00C0337E">
        <w:rPr>
          <w:b/>
          <w:i/>
          <w:sz w:val="28"/>
          <w:szCs w:val="28"/>
        </w:rPr>
        <w:t>торфоперегнойных</w:t>
      </w:r>
      <w:proofErr w:type="spellEnd"/>
      <w:r w:rsidRPr="00C0337E">
        <w:rPr>
          <w:b/>
          <w:i/>
          <w:sz w:val="28"/>
          <w:szCs w:val="28"/>
        </w:rPr>
        <w:t xml:space="preserve"> горшочков</w:t>
      </w:r>
      <w:r>
        <w:rPr>
          <w:sz w:val="28"/>
          <w:szCs w:val="28"/>
        </w:rPr>
        <w:t xml:space="preserve">. В овощеводстве торф применяется для приготовления питательных рассадных кубиков и горшочков. </w:t>
      </w:r>
      <w:proofErr w:type="gramStart"/>
      <w:r>
        <w:rPr>
          <w:sz w:val="28"/>
          <w:szCs w:val="28"/>
        </w:rPr>
        <w:t>В состав смеси, применяемой для их изготовления, входят торф, компост, перегной, птичий помет, дерновая земля, ил, известь, минеральные макро- и микроудобрения.</w:t>
      </w:r>
      <w:proofErr w:type="gramEnd"/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изготовления </w:t>
      </w:r>
      <w:proofErr w:type="spellStart"/>
      <w:r>
        <w:rPr>
          <w:sz w:val="28"/>
          <w:szCs w:val="28"/>
        </w:rPr>
        <w:t>торфоперегнойных</w:t>
      </w:r>
      <w:proofErr w:type="spellEnd"/>
      <w:r>
        <w:rPr>
          <w:sz w:val="28"/>
          <w:szCs w:val="28"/>
        </w:rPr>
        <w:t xml:space="preserve"> горшочков лучше использовать низинный торф с нейтральной или слабокислой реакцией, со степенью разложения 30-40% и зольности 3-15%.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C0337E">
        <w:rPr>
          <w:b/>
          <w:i/>
          <w:sz w:val="28"/>
          <w:szCs w:val="28"/>
        </w:rPr>
        <w:t>Использование торфа на удобрение без предварительного компостирования.</w:t>
      </w:r>
      <w:r>
        <w:rPr>
          <w:sz w:val="28"/>
          <w:szCs w:val="28"/>
        </w:rPr>
        <w:t xml:space="preserve"> Для этого пригоден только </w:t>
      </w:r>
      <w:proofErr w:type="spellStart"/>
      <w:r>
        <w:rPr>
          <w:sz w:val="28"/>
          <w:szCs w:val="28"/>
        </w:rPr>
        <w:t>сильноразложившийся</w:t>
      </w:r>
      <w:proofErr w:type="spellEnd"/>
      <w:r>
        <w:rPr>
          <w:sz w:val="28"/>
          <w:szCs w:val="28"/>
        </w:rPr>
        <w:t xml:space="preserve"> низинный высокозольный торф, богатый известью или фосфором. Он должен иметь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более 5,5; зольность свыше 10%; степень разложения не менее 40%. Особенно ценны в этом отношении </w:t>
      </w:r>
      <w:proofErr w:type="spellStart"/>
      <w:r>
        <w:rPr>
          <w:sz w:val="28"/>
          <w:szCs w:val="28"/>
        </w:rPr>
        <w:t>торфотуфы</w:t>
      </w:r>
      <w:proofErr w:type="spellEnd"/>
      <w:r>
        <w:rPr>
          <w:sz w:val="28"/>
          <w:szCs w:val="28"/>
        </w:rPr>
        <w:t xml:space="preserve"> как известково-органические удобрения и </w:t>
      </w:r>
      <w:proofErr w:type="spellStart"/>
      <w:r>
        <w:rPr>
          <w:sz w:val="28"/>
          <w:szCs w:val="28"/>
        </w:rPr>
        <w:t>торфовивианиты</w:t>
      </w:r>
      <w:proofErr w:type="spellEnd"/>
      <w:r>
        <w:rPr>
          <w:sz w:val="28"/>
          <w:szCs w:val="28"/>
        </w:rPr>
        <w:t xml:space="preserve"> как фосфорно-органические удобрения.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Торф, предназначенный для внесения в почву, предварительно проветривается для удаления избыточной влаги и окисления закисных соединений. Однако даже такой торф в год внесения не может служить источником питания для растений, поэтому к нему необходимо добавлять 5-10 т/га навоза, фекалий или навозной жижи. Это ускоряет разложение торфа и снижает дозы его внесения с 60-90 т/га до 30-40 т/га. Дозы </w:t>
      </w:r>
      <w:proofErr w:type="spellStart"/>
      <w:r>
        <w:rPr>
          <w:sz w:val="28"/>
          <w:szCs w:val="28"/>
        </w:rPr>
        <w:t>торфотуфов</w:t>
      </w:r>
      <w:proofErr w:type="spellEnd"/>
      <w:r>
        <w:rPr>
          <w:sz w:val="28"/>
          <w:szCs w:val="28"/>
        </w:rPr>
        <w:t xml:space="preserve"> устанавливаются по содержанию фосфора.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 w:rsidRPr="00C0337E">
        <w:rPr>
          <w:b/>
          <w:i/>
          <w:sz w:val="28"/>
          <w:szCs w:val="28"/>
        </w:rPr>
        <w:t>Использование торфа в качестве мульчи</w:t>
      </w:r>
      <w:r>
        <w:rPr>
          <w:sz w:val="28"/>
          <w:szCs w:val="28"/>
        </w:rPr>
        <w:t xml:space="preserve"> практикуется при выращивании овощных, плодовых и ягодных культур. Цель мульчирования – поддержать в верхнем слое почвы лучшие условия водного, воздушного, пищевого и температурного режимов, а также предотвращение образования почвенной корки и развитие сорняков.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мульчировании проветренный торф вносят в междурядья поверхностно без заделки слоем до </w:t>
      </w:r>
      <w:smartTag w:uri="urn:schemas-microsoft-com:office:smarttags" w:element="metricconverter">
        <w:smartTagPr>
          <w:attr w:name="ProductID" w:val="5 см"/>
        </w:smartTagPr>
        <w:r>
          <w:rPr>
            <w:sz w:val="28"/>
            <w:szCs w:val="28"/>
          </w:rPr>
          <w:t>5 см</w:t>
        </w:r>
      </w:smartTag>
      <w:r>
        <w:rPr>
          <w:sz w:val="28"/>
          <w:szCs w:val="28"/>
        </w:rPr>
        <w:t>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</w:p>
    <w:p w:rsidR="00384ECF" w:rsidRPr="00C0337E" w:rsidRDefault="00384ECF" w:rsidP="00384ECF">
      <w:pPr>
        <w:ind w:firstLine="708"/>
        <w:jc w:val="both"/>
        <w:rPr>
          <w:b/>
          <w:i/>
          <w:sz w:val="28"/>
          <w:szCs w:val="28"/>
        </w:rPr>
      </w:pPr>
      <w:r w:rsidRPr="00C0337E">
        <w:rPr>
          <w:b/>
          <w:i/>
          <w:sz w:val="28"/>
          <w:szCs w:val="28"/>
        </w:rPr>
        <w:t>Использование осушенных торфяников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Торфяники после осушения можно использовать не только для получения торфа на удобрение, но и для возделывания с.-х. культур. Это делают в одних случаях непосредственно после соответствующей мелиорации без удаления торфа на удобрение, в других случаях после частичного снятия верхнего слоя торфа, но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людом</w:t>
      </w:r>
      <w:proofErr w:type="gramEnd"/>
      <w:r>
        <w:rPr>
          <w:sz w:val="28"/>
          <w:szCs w:val="28"/>
        </w:rPr>
        <w:t xml:space="preserve"> случае толщина оставленного слоя торфа должна быть не менее </w:t>
      </w:r>
      <w:smartTag w:uri="urn:schemas-microsoft-com:office:smarttags" w:element="metricconverter">
        <w:smartTagPr>
          <w:attr w:name="ProductID" w:val="50 см"/>
        </w:smartTagPr>
        <w:r>
          <w:rPr>
            <w:sz w:val="28"/>
            <w:szCs w:val="28"/>
          </w:rPr>
          <w:t>50 см</w:t>
        </w:r>
      </w:smartTag>
      <w:r>
        <w:rPr>
          <w:sz w:val="28"/>
          <w:szCs w:val="28"/>
        </w:rPr>
        <w:t>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Все кислые торфяные почвы, обладающие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солевой вытяжки менее 5 и степень насыщенности основаниями менее 70% подлежат</w:t>
      </w:r>
      <w:proofErr w:type="gramEnd"/>
      <w:r>
        <w:rPr>
          <w:sz w:val="28"/>
          <w:szCs w:val="28"/>
        </w:rPr>
        <w:t xml:space="preserve"> известкованию (таблица 3). Причем нормы извести в пересчете на СаСО3 в т/га целесообразно устанавливать по 0,5 гидролитической кислотности по формуле:</w:t>
      </w:r>
    </w:p>
    <w:p w:rsidR="00384ECF" w:rsidRPr="00D437B9" w:rsidRDefault="00384ECF" w:rsidP="00384ECF">
      <w:pPr>
        <w:ind w:firstLine="708"/>
        <w:jc w:val="center"/>
        <w:rPr>
          <w:b/>
          <w:i/>
          <w:sz w:val="28"/>
          <w:szCs w:val="28"/>
        </w:rPr>
      </w:pPr>
      <w:r w:rsidRPr="00D437B9">
        <w:rPr>
          <w:b/>
          <w:i/>
          <w:sz w:val="28"/>
          <w:szCs w:val="28"/>
        </w:rPr>
        <w:t>СаСО</w:t>
      </w:r>
      <w:r w:rsidRPr="00D437B9">
        <w:rPr>
          <w:b/>
          <w:i/>
          <w:sz w:val="28"/>
          <w:szCs w:val="28"/>
          <w:vertAlign w:val="subscript"/>
        </w:rPr>
        <w:t>3</w:t>
      </w:r>
      <w:r w:rsidRPr="00D437B9">
        <w:rPr>
          <w:b/>
          <w:i/>
          <w:sz w:val="28"/>
          <w:szCs w:val="28"/>
        </w:rPr>
        <w:t xml:space="preserve"> = 0,5Нг · 0,05 · </w:t>
      </w:r>
      <w:r w:rsidRPr="00D437B9">
        <w:rPr>
          <w:b/>
          <w:i/>
          <w:sz w:val="28"/>
          <w:szCs w:val="28"/>
          <w:lang w:val="en-US"/>
        </w:rPr>
        <w:t>d</w:t>
      </w:r>
      <w:r w:rsidRPr="00D437B9">
        <w:rPr>
          <w:b/>
          <w:i/>
          <w:sz w:val="28"/>
          <w:szCs w:val="28"/>
        </w:rPr>
        <w:t xml:space="preserve"> · </w:t>
      </w:r>
      <w:r w:rsidRPr="00D437B9">
        <w:rPr>
          <w:b/>
          <w:i/>
          <w:sz w:val="28"/>
          <w:szCs w:val="28"/>
          <w:lang w:val="en-US"/>
        </w:rPr>
        <w:t>h</w:t>
      </w:r>
      <w:r w:rsidRPr="00D437B9">
        <w:rPr>
          <w:b/>
          <w:i/>
          <w:sz w:val="28"/>
          <w:szCs w:val="28"/>
        </w:rPr>
        <w:t>,</w:t>
      </w:r>
      <w:r>
        <w:rPr>
          <w:b/>
          <w:i/>
          <w:sz w:val="28"/>
          <w:szCs w:val="28"/>
        </w:rPr>
        <w:t xml:space="preserve">  </w:t>
      </w:r>
      <w:r w:rsidRPr="00D437B9">
        <w:rPr>
          <w:b/>
          <w:i/>
          <w:sz w:val="28"/>
          <w:szCs w:val="28"/>
        </w:rPr>
        <w:t xml:space="preserve"> </w:t>
      </w:r>
      <w:r w:rsidRPr="00D437B9">
        <w:rPr>
          <w:sz w:val="28"/>
          <w:szCs w:val="28"/>
        </w:rPr>
        <w:t>т/га,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где   0,05 – количество извести г/мг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э</w:t>
      </w:r>
      <w:proofErr w:type="gramEnd"/>
      <w:r>
        <w:rPr>
          <w:sz w:val="28"/>
          <w:szCs w:val="28"/>
        </w:rPr>
        <w:t>кв</w:t>
      </w:r>
      <w:proofErr w:type="spellEnd"/>
      <w:r>
        <w:rPr>
          <w:sz w:val="28"/>
          <w:szCs w:val="28"/>
        </w:rPr>
        <w:t xml:space="preserve">. гидролитической кислотности почвы;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– плотность почв (для торфянистых 0,3 или 0,4);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</w:rPr>
        <w:t xml:space="preserve"> -  глубина вспашки, см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применении удобрений на торфянистых почвах следует учитывать их особенности: они отличаются </w:t>
      </w:r>
      <w:proofErr w:type="gramStart"/>
      <w:r>
        <w:rPr>
          <w:sz w:val="28"/>
          <w:szCs w:val="28"/>
        </w:rPr>
        <w:t>высоким</w:t>
      </w:r>
      <w:proofErr w:type="gramEnd"/>
      <w:r>
        <w:rPr>
          <w:sz w:val="28"/>
          <w:szCs w:val="28"/>
        </w:rPr>
        <w:t xml:space="preserve"> содержание органического вещества (до 95%), большой емкостью поглощения, высокой </w:t>
      </w:r>
      <w:proofErr w:type="spellStart"/>
      <w:r>
        <w:rPr>
          <w:sz w:val="28"/>
          <w:szCs w:val="28"/>
        </w:rPr>
        <w:t>влагоемкостью</w:t>
      </w:r>
      <w:proofErr w:type="spellEnd"/>
      <w:r>
        <w:rPr>
          <w:sz w:val="28"/>
          <w:szCs w:val="28"/>
        </w:rPr>
        <w:t>, большой пористостью и малой плотностью (0,25-0,5). Кроме того, они выделяются высоким содержанием общего азота, низким содержанием фосфора и калия.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На большинстве торфяных почв, особенно на старопахотных, из минеральных удобрений наиболее эффективны фосфорно-калийные удобрения.</w:t>
      </w:r>
      <w:proofErr w:type="gramEnd"/>
    </w:p>
    <w:p w:rsidR="00384ECF" w:rsidRDefault="00384ECF" w:rsidP="00384ECF">
      <w:pPr>
        <w:ind w:firstLine="708"/>
        <w:jc w:val="right"/>
        <w:rPr>
          <w:sz w:val="28"/>
          <w:szCs w:val="28"/>
        </w:rPr>
      </w:pPr>
      <w:r>
        <w:rPr>
          <w:sz w:val="28"/>
          <w:szCs w:val="28"/>
        </w:rPr>
        <w:t>Таблица 3</w:t>
      </w:r>
    </w:p>
    <w:p w:rsidR="00384ECF" w:rsidRDefault="00384ECF" w:rsidP="00384ECF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Группы торфяных почв по кислотности и потребности в известковании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1134"/>
        <w:gridCol w:w="1871"/>
        <w:gridCol w:w="1849"/>
        <w:gridCol w:w="2089"/>
      </w:tblGrid>
      <w:tr w:rsidR="00384ECF" w:rsidRPr="007C6859" w:rsidTr="0096458E">
        <w:tc>
          <w:tcPr>
            <w:tcW w:w="2628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Группа по кислотности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proofErr w:type="spellStart"/>
            <w:r w:rsidRPr="007C6859">
              <w:rPr>
                <w:sz w:val="28"/>
                <w:szCs w:val="28"/>
              </w:rPr>
              <w:t>рН</w:t>
            </w:r>
            <w:proofErr w:type="spellEnd"/>
            <w:r w:rsidRPr="007C6859">
              <w:rPr>
                <w:sz w:val="28"/>
                <w:szCs w:val="28"/>
              </w:rPr>
              <w:t xml:space="preserve"> </w:t>
            </w:r>
            <w:proofErr w:type="gramStart"/>
            <w:r w:rsidRPr="007C6859">
              <w:rPr>
                <w:sz w:val="28"/>
                <w:szCs w:val="28"/>
              </w:rPr>
              <w:t>К</w:t>
            </w:r>
            <w:proofErr w:type="spellStart"/>
            <w:proofErr w:type="gramEnd"/>
            <w:r w:rsidRPr="007C6859">
              <w:rPr>
                <w:sz w:val="28"/>
                <w:szCs w:val="28"/>
                <w:lang w:val="en-US"/>
              </w:rPr>
              <w:t>Cl</w:t>
            </w:r>
            <w:proofErr w:type="spellEnd"/>
          </w:p>
        </w:tc>
        <w:tc>
          <w:tcPr>
            <w:tcW w:w="1871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proofErr w:type="spellStart"/>
            <w:r w:rsidRPr="007C6859">
              <w:rPr>
                <w:sz w:val="28"/>
                <w:szCs w:val="28"/>
              </w:rPr>
              <w:t>Нг</w:t>
            </w:r>
            <w:proofErr w:type="spellEnd"/>
            <w:r w:rsidRPr="007C6859">
              <w:rPr>
                <w:sz w:val="28"/>
                <w:szCs w:val="28"/>
              </w:rPr>
              <w:t xml:space="preserve">, </w:t>
            </w:r>
            <w:proofErr w:type="spellStart"/>
            <w:r w:rsidRPr="007C6859">
              <w:rPr>
                <w:sz w:val="28"/>
                <w:szCs w:val="28"/>
              </w:rPr>
              <w:t>мг</w:t>
            </w:r>
            <w:proofErr w:type="gramStart"/>
            <w:r w:rsidRPr="007C6859">
              <w:rPr>
                <w:sz w:val="28"/>
                <w:szCs w:val="28"/>
              </w:rPr>
              <w:t>.-</w:t>
            </w:r>
            <w:proofErr w:type="gramEnd"/>
            <w:r w:rsidRPr="007C6859">
              <w:rPr>
                <w:sz w:val="28"/>
                <w:szCs w:val="28"/>
              </w:rPr>
              <w:t>экв</w:t>
            </w:r>
            <w:proofErr w:type="spellEnd"/>
            <w:r w:rsidRPr="007C6859">
              <w:rPr>
                <w:sz w:val="28"/>
                <w:szCs w:val="28"/>
              </w:rPr>
              <w:t xml:space="preserve">. на </w:t>
            </w:r>
            <w:smartTag w:uri="urn:schemas-microsoft-com:office:smarttags" w:element="metricconverter">
              <w:smartTagPr>
                <w:attr w:name="ProductID" w:val="100 г"/>
              </w:smartTagPr>
              <w:r w:rsidRPr="007C6859">
                <w:rPr>
                  <w:sz w:val="28"/>
                  <w:szCs w:val="28"/>
                </w:rPr>
                <w:t>100 г</w:t>
              </w:r>
            </w:smartTag>
            <w:r w:rsidRPr="007C6859">
              <w:rPr>
                <w:sz w:val="28"/>
                <w:szCs w:val="28"/>
              </w:rPr>
              <w:t xml:space="preserve"> почвы</w:t>
            </w:r>
          </w:p>
        </w:tc>
        <w:tc>
          <w:tcPr>
            <w:tcW w:w="1849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  <w:lang w:val="en-US"/>
              </w:rPr>
              <w:t>V</w:t>
            </w:r>
            <w:r w:rsidRPr="007C6859">
              <w:rPr>
                <w:sz w:val="28"/>
                <w:szCs w:val="28"/>
              </w:rPr>
              <w:t>, %</w:t>
            </w:r>
          </w:p>
        </w:tc>
        <w:tc>
          <w:tcPr>
            <w:tcW w:w="2089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Необходимость известкования</w:t>
            </w:r>
          </w:p>
        </w:tc>
      </w:tr>
      <w:tr w:rsidR="00384ECF" w:rsidRPr="007C6859" w:rsidTr="0096458E">
        <w:tc>
          <w:tcPr>
            <w:tcW w:w="2628" w:type="dxa"/>
            <w:shd w:val="clear" w:color="auto" w:fill="auto"/>
          </w:tcPr>
          <w:p w:rsidR="00384ECF" w:rsidRPr="007C6859" w:rsidRDefault="00384ECF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Чрезмерно кислая</w:t>
            </w:r>
          </w:p>
          <w:p w:rsidR="00384ECF" w:rsidRPr="007C6859" w:rsidRDefault="00384ECF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Сильнокислая</w:t>
            </w:r>
          </w:p>
          <w:p w:rsidR="00384ECF" w:rsidRPr="007C6859" w:rsidRDefault="00384ECF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Среднекислая</w:t>
            </w:r>
          </w:p>
          <w:p w:rsidR="00384ECF" w:rsidRPr="007C6859" w:rsidRDefault="00384ECF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Слабокислая</w:t>
            </w:r>
          </w:p>
          <w:p w:rsidR="00384ECF" w:rsidRPr="007C6859" w:rsidRDefault="00384ECF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Умеренно кислая</w:t>
            </w:r>
          </w:p>
        </w:tc>
        <w:tc>
          <w:tcPr>
            <w:tcW w:w="1134" w:type="dxa"/>
            <w:shd w:val="clear" w:color="auto" w:fill="auto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&lt;3,9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3,9-4,3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4,3-4,7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4,7-5,0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&gt;5,0</w:t>
            </w:r>
          </w:p>
        </w:tc>
        <w:tc>
          <w:tcPr>
            <w:tcW w:w="1871" w:type="dxa"/>
            <w:shd w:val="clear" w:color="auto" w:fill="auto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&gt;85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85-70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70-50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50-40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&lt;40</w:t>
            </w:r>
          </w:p>
        </w:tc>
        <w:tc>
          <w:tcPr>
            <w:tcW w:w="1849" w:type="dxa"/>
            <w:shd w:val="clear" w:color="auto" w:fill="auto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&lt;35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35-50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50-60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60-70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&gt;70</w:t>
            </w:r>
          </w:p>
        </w:tc>
        <w:tc>
          <w:tcPr>
            <w:tcW w:w="2089" w:type="dxa"/>
            <w:shd w:val="clear" w:color="auto" w:fill="auto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Острая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Сильная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Средняя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Слабая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Отсутствует</w:t>
            </w:r>
          </w:p>
        </w:tc>
      </w:tr>
    </w:tbl>
    <w:p w:rsidR="00384ECF" w:rsidRDefault="00384ECF" w:rsidP="00384ECF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 первые</w:t>
      </w:r>
      <w:proofErr w:type="gramEnd"/>
      <w:r>
        <w:rPr>
          <w:sz w:val="28"/>
          <w:szCs w:val="28"/>
        </w:rPr>
        <w:t xml:space="preserve"> годы освоения торфяных почв азот в них находится в труднодоступной для растений форме, поэтому на них повышается эффективность и азотных минеральных удобрений.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этих условиях даже при возделывании бобово-злаковых смесей </w:t>
      </w:r>
      <w:proofErr w:type="gramStart"/>
      <w:r>
        <w:rPr>
          <w:sz w:val="28"/>
          <w:szCs w:val="28"/>
        </w:rPr>
        <w:t>важное значение</w:t>
      </w:r>
      <w:proofErr w:type="gramEnd"/>
      <w:r>
        <w:rPr>
          <w:sz w:val="28"/>
          <w:szCs w:val="28"/>
        </w:rPr>
        <w:t xml:space="preserve"> имеет полное минеральное удобрение.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Во многих торфяных почвах мало микроэлементов, особенно меди, максимальное содержание которой не превышает 8 мг/кг, тогда как в некоторых минеральных почвах доходит до 100 мг/ кг почвы.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Медь в торфяниках вносят в виде медного купороса (25 кг/га) или пиритных огарков (500 кг/га) один раз за 4-5 лет.</w:t>
      </w:r>
    </w:p>
    <w:p w:rsidR="00384ECF" w:rsidRPr="00A52AE7" w:rsidRDefault="00384ECF" w:rsidP="00384ECF">
      <w:pPr>
        <w:jc w:val="both"/>
        <w:rPr>
          <w:sz w:val="16"/>
          <w:szCs w:val="16"/>
        </w:rPr>
      </w:pPr>
    </w:p>
    <w:p w:rsidR="00384ECF" w:rsidRPr="00FA12A1" w:rsidRDefault="00384ECF" w:rsidP="00384ECF">
      <w:pPr>
        <w:ind w:firstLine="708"/>
        <w:jc w:val="both"/>
        <w:rPr>
          <w:b/>
          <w:sz w:val="28"/>
          <w:szCs w:val="28"/>
        </w:rPr>
      </w:pPr>
      <w:r w:rsidRPr="00FA12A1">
        <w:rPr>
          <w:b/>
          <w:sz w:val="28"/>
          <w:szCs w:val="28"/>
        </w:rPr>
        <w:t>Вопрос 5. Птичий помет</w:t>
      </w:r>
    </w:p>
    <w:p w:rsidR="00384ECF" w:rsidRPr="00A52AE7" w:rsidRDefault="00384ECF" w:rsidP="00384ECF">
      <w:pPr>
        <w:ind w:firstLine="708"/>
        <w:jc w:val="both"/>
        <w:rPr>
          <w:sz w:val="16"/>
          <w:szCs w:val="16"/>
        </w:rPr>
      </w:pP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Птичий помет является ценным быстродействующим сравнительно концентрированным органическим удобрением. Он содержит все питательные элементы, необходимые растениям, но в значительно больших </w:t>
      </w:r>
      <w:proofErr w:type="gramStart"/>
      <w:r>
        <w:rPr>
          <w:sz w:val="28"/>
          <w:szCs w:val="28"/>
        </w:rPr>
        <w:t>количествах</w:t>
      </w:r>
      <w:proofErr w:type="gramEnd"/>
      <w:r>
        <w:rPr>
          <w:sz w:val="28"/>
          <w:szCs w:val="28"/>
        </w:rPr>
        <w:t xml:space="preserve"> чем навоз.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Годовой выход и состав птичьего помета во многом зависит от вида птицы и качества корма (таблица 4).</w:t>
      </w:r>
    </w:p>
    <w:p w:rsidR="00384ECF" w:rsidRDefault="00384ECF" w:rsidP="00384ECF">
      <w:pPr>
        <w:ind w:firstLine="708"/>
        <w:jc w:val="right"/>
        <w:rPr>
          <w:sz w:val="28"/>
          <w:szCs w:val="28"/>
        </w:rPr>
      </w:pPr>
      <w:r>
        <w:rPr>
          <w:sz w:val="28"/>
          <w:szCs w:val="28"/>
        </w:rPr>
        <w:t>Таблица 4</w:t>
      </w:r>
    </w:p>
    <w:p w:rsidR="00384ECF" w:rsidRDefault="00384ECF" w:rsidP="00384ECF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Годовой выход и состав птичьего помета</w:t>
      </w:r>
    </w:p>
    <w:tbl>
      <w:tblPr>
        <w:tblW w:w="9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1"/>
        <w:gridCol w:w="1381"/>
        <w:gridCol w:w="1711"/>
        <w:gridCol w:w="1050"/>
        <w:gridCol w:w="1381"/>
        <w:gridCol w:w="1382"/>
        <w:gridCol w:w="1382"/>
      </w:tblGrid>
      <w:tr w:rsidR="00384ECF" w:rsidRPr="007C6859" w:rsidTr="0096458E">
        <w:trPr>
          <w:trHeight w:val="1134"/>
        </w:trPr>
        <w:tc>
          <w:tcPr>
            <w:tcW w:w="1381" w:type="dxa"/>
            <w:vMerge w:val="restart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Вид птицы</w:t>
            </w:r>
          </w:p>
        </w:tc>
        <w:tc>
          <w:tcPr>
            <w:tcW w:w="3092" w:type="dxa"/>
            <w:gridSpan w:val="2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 xml:space="preserve">Годовой выход на 1 голову при содержании, </w:t>
            </w:r>
            <w:proofErr w:type="gramStart"/>
            <w:r w:rsidRPr="007C6859">
              <w:rPr>
                <w:sz w:val="28"/>
                <w:szCs w:val="28"/>
              </w:rPr>
              <w:t>кг</w:t>
            </w:r>
            <w:proofErr w:type="gramEnd"/>
          </w:p>
        </w:tc>
        <w:tc>
          <w:tcPr>
            <w:tcW w:w="5195" w:type="dxa"/>
            <w:gridSpan w:val="4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Состав помета, % на сырое вещество</w:t>
            </w:r>
          </w:p>
        </w:tc>
      </w:tr>
      <w:tr w:rsidR="00384ECF" w:rsidRPr="007C6859" w:rsidTr="0096458E">
        <w:trPr>
          <w:trHeight w:val="528"/>
        </w:trPr>
        <w:tc>
          <w:tcPr>
            <w:tcW w:w="1381" w:type="dxa"/>
            <w:vMerge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81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выгульном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клеточном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вода</w:t>
            </w:r>
          </w:p>
        </w:tc>
        <w:tc>
          <w:tcPr>
            <w:tcW w:w="1381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  <w:lang w:val="en-US"/>
              </w:rPr>
            </w:pPr>
            <w:r w:rsidRPr="007C6859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Р</w:t>
            </w:r>
            <w:r w:rsidRPr="007C6859">
              <w:rPr>
                <w:sz w:val="28"/>
                <w:szCs w:val="28"/>
                <w:vertAlign w:val="subscript"/>
              </w:rPr>
              <w:t>2</w:t>
            </w:r>
            <w:r w:rsidRPr="007C6859">
              <w:rPr>
                <w:sz w:val="28"/>
                <w:szCs w:val="28"/>
              </w:rPr>
              <w:t>О</w:t>
            </w:r>
            <w:r w:rsidRPr="007C6859">
              <w:rPr>
                <w:sz w:val="28"/>
                <w:szCs w:val="28"/>
                <w:vertAlign w:val="subscript"/>
              </w:rPr>
              <w:t>5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</w:t>
            </w:r>
            <w:r w:rsidRPr="007C6859">
              <w:rPr>
                <w:sz w:val="28"/>
                <w:szCs w:val="28"/>
                <w:vertAlign w:val="subscript"/>
              </w:rPr>
              <w:t>2</w:t>
            </w:r>
            <w:r w:rsidRPr="007C6859">
              <w:rPr>
                <w:sz w:val="28"/>
                <w:szCs w:val="28"/>
              </w:rPr>
              <w:t>О</w:t>
            </w:r>
          </w:p>
        </w:tc>
      </w:tr>
      <w:tr w:rsidR="00384ECF" w:rsidRPr="007C6859" w:rsidTr="0096458E">
        <w:trPr>
          <w:trHeight w:val="1718"/>
        </w:trPr>
        <w:tc>
          <w:tcPr>
            <w:tcW w:w="1381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Куры</w:t>
            </w:r>
          </w:p>
          <w:p w:rsidR="00384ECF" w:rsidRPr="007C6859" w:rsidRDefault="00384ECF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Утки</w:t>
            </w:r>
          </w:p>
          <w:p w:rsidR="00384ECF" w:rsidRPr="007C6859" w:rsidRDefault="00384ECF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Гуси</w:t>
            </w:r>
          </w:p>
        </w:tc>
        <w:tc>
          <w:tcPr>
            <w:tcW w:w="1381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6-8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8-10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10-12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50-70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100-170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250-350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55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70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75</w:t>
            </w:r>
          </w:p>
        </w:tc>
        <w:tc>
          <w:tcPr>
            <w:tcW w:w="1381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1,6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0,8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0,5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1,5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1,0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0,5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0,8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0,3</w:t>
            </w:r>
          </w:p>
          <w:p w:rsidR="00384ECF" w:rsidRPr="007C6859" w:rsidRDefault="00384ECF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1,0</w:t>
            </w:r>
          </w:p>
        </w:tc>
      </w:tr>
    </w:tbl>
    <w:p w:rsidR="00384ECF" w:rsidRDefault="00384ECF" w:rsidP="00384ECF">
      <w:pPr>
        <w:jc w:val="both"/>
        <w:rPr>
          <w:sz w:val="28"/>
          <w:szCs w:val="28"/>
        </w:rPr>
      </w:pP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За год от каждого курицы накапливается 6-</w:t>
      </w:r>
      <w:smartTag w:uri="urn:schemas-microsoft-com:office:smarttags" w:element="metricconverter">
        <w:smartTagPr>
          <w:attr w:name="ProductID" w:val="7 кг"/>
        </w:smartTagPr>
        <w:r>
          <w:rPr>
            <w:sz w:val="28"/>
            <w:szCs w:val="28"/>
          </w:rPr>
          <w:t>7 кг</w:t>
        </w:r>
      </w:smartTag>
      <w:r>
        <w:rPr>
          <w:sz w:val="28"/>
          <w:szCs w:val="28"/>
        </w:rPr>
        <w:t xml:space="preserve"> помета, от утки 7-9 и от гуся 10-</w:t>
      </w:r>
      <w:smartTag w:uri="urn:schemas-microsoft-com:office:smarttags" w:element="metricconverter">
        <w:smartTagPr>
          <w:attr w:name="ProductID" w:val="12 кг"/>
        </w:smartTagPr>
        <w:r>
          <w:rPr>
            <w:sz w:val="28"/>
            <w:szCs w:val="28"/>
          </w:rPr>
          <w:t>12 кг</w:t>
        </w:r>
      </w:smartTag>
      <w:r>
        <w:rPr>
          <w:sz w:val="28"/>
          <w:szCs w:val="28"/>
        </w:rPr>
        <w:t>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Все питательные вещества в птичьем помете содержатся в легкоусвояемой растениями форме, поэтому его считают быстродействующим удобрением.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Основная часть азота в нем представлена в виде мочевой кислоты, которая при хранении вначале в мочевину, а затем в углекислый аммоний. Последний при неблагоприятных условиях хранения быстро разлагается на аммиак, углекислый газ и воду, что может привести к потере азота.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хранении в больших кучах птичий помет быстро разогревается и аммиак интенсивно улетучивается. За 6 месяцев хранения потери азота достигают 50% и более.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уменьшения или предотвращения таких потерь при накоплении и хранении помета рекомендуется систематически добавлять 7-10% порошковидного суперфосфата, или 20-40% сухого торфяного порошка, или 20-50 сухого перегноя, или около 30% земли.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 многих птицефабриках в качестве подстилки применяют опилки, но они хуже разлагаются в почве, особенно опилки хвойных пород. Поэтому лучше применять торфяную подстилку или опилки лиственных пород. Помет на опилках можно вносить в почву после 6-7 месячного компостирования.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Свежий </w:t>
      </w:r>
      <w:proofErr w:type="spellStart"/>
      <w:r>
        <w:rPr>
          <w:sz w:val="28"/>
          <w:szCs w:val="28"/>
        </w:rPr>
        <w:t>бесподстилочный</w:t>
      </w:r>
      <w:proofErr w:type="spellEnd"/>
      <w:r>
        <w:rPr>
          <w:sz w:val="28"/>
          <w:szCs w:val="28"/>
        </w:rPr>
        <w:t xml:space="preserve"> птичий помет, который еще не содержит аммонийного азота, можно подвергнуть быстрой сушке при температуре 600-800ºС. Этот сухой помет будет содержать 4-6% азота, 2-3% фосфора (Р2О4) и 2,0-2,5% калия (К2О)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>н более транспортабелен, чем сырой помет, и может храниться длительное время.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Птичий помет можно использовать как до посева, так и в подкормки. Наибольшую ценность он представляет для льна, овощных и плодово-ягодных культур, картофеля и кормовых корнеплодов.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основном удобрении чистый сухой птичий помет вносят под  овощные культуры и картофель в дозе 1-2 т/га. А доза сырого помета при этом внесении составляет 4-10 т/га, а </w:t>
      </w:r>
      <w:proofErr w:type="spellStart"/>
      <w:r>
        <w:rPr>
          <w:sz w:val="28"/>
          <w:szCs w:val="28"/>
        </w:rPr>
        <w:t>торфопометного</w:t>
      </w:r>
      <w:proofErr w:type="spellEnd"/>
      <w:r>
        <w:rPr>
          <w:sz w:val="28"/>
          <w:szCs w:val="28"/>
        </w:rPr>
        <w:t xml:space="preserve"> компоста 10-20 т/га.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подкормке различных культур доза снижается до 0,8-1,0 т/га сырого помета, а при внесении в лунки еще ниже 0,4-0,6 т/га. Сухого помета берут в 2 раза меньше.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Из сырого куриного помета с.-х. культурами в первый год используется 30-40% азота, 35-45% фосфора и 60-80% калия от общего их содержания. Поэтому их действие продолжается, как и навоза КРС, ряд лет.</w:t>
      </w:r>
    </w:p>
    <w:p w:rsidR="00384ECF" w:rsidRDefault="00384ECF" w:rsidP="00384ECF">
      <w:pPr>
        <w:ind w:firstLine="708"/>
        <w:jc w:val="both"/>
        <w:rPr>
          <w:sz w:val="28"/>
          <w:szCs w:val="28"/>
        </w:rPr>
      </w:pPr>
    </w:p>
    <w:p w:rsidR="00384ECF" w:rsidRDefault="00384ECF" w:rsidP="00384ECF">
      <w:pPr>
        <w:ind w:firstLine="708"/>
        <w:jc w:val="both"/>
        <w:rPr>
          <w:sz w:val="28"/>
          <w:szCs w:val="28"/>
        </w:rPr>
      </w:pPr>
    </w:p>
    <w:p w:rsidR="00384ECF" w:rsidRDefault="00384ECF" w:rsidP="00384E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3 минуты до звонка надо лекцию завершить и спросить у студентов </w:t>
      </w:r>
      <w:proofErr w:type="gramStart"/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имеющихся по материалу лекции вопросах.</w:t>
      </w:r>
    </w:p>
    <w:p w:rsidR="00384ECF" w:rsidRPr="00A52AE7" w:rsidRDefault="00384ECF" w:rsidP="00384ECF">
      <w:pPr>
        <w:ind w:firstLine="708"/>
        <w:jc w:val="both"/>
        <w:rPr>
          <w:sz w:val="16"/>
          <w:szCs w:val="16"/>
        </w:rPr>
      </w:pPr>
    </w:p>
    <w:p w:rsidR="00A52AE7" w:rsidRPr="007033A1" w:rsidRDefault="00A52AE7" w:rsidP="00A52AE7">
      <w:pPr>
        <w:ind w:firstLine="708"/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1) </w:t>
      </w:r>
      <w:r w:rsidRPr="007033A1">
        <w:rPr>
          <w:b/>
          <w:sz w:val="30"/>
          <w:szCs w:val="30"/>
        </w:rPr>
        <w:t>Фекалии</w:t>
      </w:r>
    </w:p>
    <w:p w:rsidR="00A52AE7" w:rsidRPr="00706EF8" w:rsidRDefault="00A52AE7" w:rsidP="00A52AE7">
      <w:pPr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         2) </w:t>
      </w:r>
      <w:r w:rsidRPr="007033A1">
        <w:rPr>
          <w:b/>
          <w:sz w:val="30"/>
          <w:szCs w:val="30"/>
        </w:rPr>
        <w:t>Компосты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В фекальной массе выгребных ям в среднем содержится 0,5-0,8% азота, 0,2-0,4% фосфора (Р</w:t>
      </w:r>
      <w:r w:rsidRPr="007033A1">
        <w:rPr>
          <w:sz w:val="30"/>
          <w:szCs w:val="30"/>
          <w:vertAlign w:val="subscript"/>
        </w:rPr>
        <w:t>2</w:t>
      </w:r>
      <w:r w:rsidRPr="007033A1">
        <w:rPr>
          <w:sz w:val="30"/>
          <w:szCs w:val="30"/>
        </w:rPr>
        <w:t>О</w:t>
      </w:r>
      <w:r w:rsidRPr="007033A1">
        <w:rPr>
          <w:sz w:val="30"/>
          <w:szCs w:val="30"/>
          <w:vertAlign w:val="subscript"/>
        </w:rPr>
        <w:t>5</w:t>
      </w:r>
      <w:r w:rsidRPr="007033A1">
        <w:rPr>
          <w:sz w:val="30"/>
          <w:szCs w:val="30"/>
        </w:rPr>
        <w:t>) и 0,2-0,3% калия (К</w:t>
      </w:r>
      <w:r w:rsidRPr="007033A1">
        <w:rPr>
          <w:sz w:val="30"/>
          <w:szCs w:val="30"/>
          <w:vertAlign w:val="subscript"/>
        </w:rPr>
        <w:t>2</w:t>
      </w:r>
      <w:r w:rsidRPr="007033A1">
        <w:rPr>
          <w:sz w:val="30"/>
          <w:szCs w:val="30"/>
        </w:rPr>
        <w:t>О). Все эти вещества в фекалиях содержатся в хорошо доступной растениям форме, поэтому их тоже относят к быстродействующим удобрениям. Азот в них на 70-80% представлен аммиаком и мочевиной.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 xml:space="preserve">В современных городах фекалии, как </w:t>
      </w:r>
      <w:proofErr w:type="gramStart"/>
      <w:r w:rsidRPr="007033A1">
        <w:rPr>
          <w:sz w:val="30"/>
          <w:szCs w:val="30"/>
        </w:rPr>
        <w:t>правило</w:t>
      </w:r>
      <w:proofErr w:type="gramEnd"/>
      <w:r w:rsidRPr="007033A1">
        <w:rPr>
          <w:sz w:val="30"/>
          <w:szCs w:val="30"/>
        </w:rPr>
        <w:t xml:space="preserve"> удаляют по канализационной системе в виде бытовых сточных вод, применение которых на орошение один из эффективнейших способов использования фекалий на удобрение.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В одном кубе таких сточных вод содержится 60-</w:t>
      </w:r>
      <w:smartTag w:uri="urn:schemas-microsoft-com:office:smarttags" w:element="metricconverter">
        <w:smartTagPr>
          <w:attr w:name="ProductID" w:val="100 г"/>
        </w:smartTagPr>
        <w:r w:rsidRPr="007033A1">
          <w:rPr>
            <w:sz w:val="30"/>
            <w:szCs w:val="30"/>
          </w:rPr>
          <w:t>100 г</w:t>
        </w:r>
      </w:smartTag>
      <w:r w:rsidRPr="007033A1">
        <w:rPr>
          <w:sz w:val="30"/>
          <w:szCs w:val="30"/>
        </w:rPr>
        <w:t xml:space="preserve"> азота, 10-</w:t>
      </w:r>
      <w:smartTag w:uri="urn:schemas-microsoft-com:office:smarttags" w:element="metricconverter">
        <w:smartTagPr>
          <w:attr w:name="ProductID" w:val="20 г"/>
        </w:smartTagPr>
        <w:r w:rsidRPr="007033A1">
          <w:rPr>
            <w:sz w:val="30"/>
            <w:szCs w:val="30"/>
          </w:rPr>
          <w:t>20 г</w:t>
        </w:r>
      </w:smartTag>
      <w:r w:rsidRPr="007033A1">
        <w:rPr>
          <w:sz w:val="30"/>
          <w:szCs w:val="30"/>
        </w:rPr>
        <w:t xml:space="preserve"> фосфора (Р</w:t>
      </w:r>
      <w:r w:rsidRPr="007033A1">
        <w:rPr>
          <w:sz w:val="30"/>
          <w:szCs w:val="30"/>
          <w:vertAlign w:val="subscript"/>
        </w:rPr>
        <w:t>2</w:t>
      </w:r>
      <w:r w:rsidRPr="007033A1">
        <w:rPr>
          <w:sz w:val="30"/>
          <w:szCs w:val="30"/>
        </w:rPr>
        <w:t>О</w:t>
      </w:r>
      <w:r w:rsidRPr="007033A1">
        <w:rPr>
          <w:sz w:val="30"/>
          <w:szCs w:val="30"/>
          <w:vertAlign w:val="subscript"/>
        </w:rPr>
        <w:t>5</w:t>
      </w:r>
      <w:r w:rsidRPr="007033A1">
        <w:rPr>
          <w:sz w:val="30"/>
          <w:szCs w:val="30"/>
        </w:rPr>
        <w:t>), 20-</w:t>
      </w:r>
      <w:smartTag w:uri="urn:schemas-microsoft-com:office:smarttags" w:element="metricconverter">
        <w:smartTagPr>
          <w:attr w:name="ProductID" w:val="40 г"/>
        </w:smartTagPr>
        <w:r w:rsidRPr="007033A1">
          <w:rPr>
            <w:sz w:val="30"/>
            <w:szCs w:val="30"/>
          </w:rPr>
          <w:t>40 г</w:t>
        </w:r>
      </w:smartTag>
      <w:r w:rsidRPr="007033A1">
        <w:rPr>
          <w:sz w:val="30"/>
          <w:szCs w:val="30"/>
        </w:rPr>
        <w:t xml:space="preserve"> калия (К</w:t>
      </w:r>
      <w:r w:rsidRPr="007033A1">
        <w:rPr>
          <w:sz w:val="30"/>
          <w:szCs w:val="30"/>
          <w:vertAlign w:val="subscript"/>
        </w:rPr>
        <w:t>2</w:t>
      </w:r>
      <w:r w:rsidRPr="007033A1">
        <w:rPr>
          <w:sz w:val="30"/>
          <w:szCs w:val="30"/>
        </w:rPr>
        <w:t>О), 60-</w:t>
      </w:r>
      <w:smartTag w:uri="urn:schemas-microsoft-com:office:smarttags" w:element="metricconverter">
        <w:smartTagPr>
          <w:attr w:name="ProductID" w:val="110 г"/>
        </w:smartTagPr>
        <w:r w:rsidRPr="007033A1">
          <w:rPr>
            <w:sz w:val="30"/>
            <w:szCs w:val="30"/>
          </w:rPr>
          <w:t>110 г</w:t>
        </w:r>
      </w:smartTag>
      <w:r w:rsidRPr="007033A1">
        <w:rPr>
          <w:sz w:val="30"/>
          <w:szCs w:val="30"/>
        </w:rPr>
        <w:t xml:space="preserve"> кальция (</w:t>
      </w:r>
      <w:proofErr w:type="spellStart"/>
      <w:r w:rsidRPr="007033A1">
        <w:rPr>
          <w:sz w:val="30"/>
          <w:szCs w:val="30"/>
        </w:rPr>
        <w:t>СаО</w:t>
      </w:r>
      <w:proofErr w:type="spellEnd"/>
      <w:r w:rsidRPr="007033A1">
        <w:rPr>
          <w:sz w:val="30"/>
          <w:szCs w:val="30"/>
        </w:rPr>
        <w:t>), 25-</w:t>
      </w:r>
      <w:smartTag w:uri="urn:schemas-microsoft-com:office:smarttags" w:element="metricconverter">
        <w:smartTagPr>
          <w:attr w:name="ProductID" w:val="50 г"/>
        </w:smartTagPr>
        <w:r w:rsidRPr="007033A1">
          <w:rPr>
            <w:sz w:val="30"/>
            <w:szCs w:val="30"/>
          </w:rPr>
          <w:t>50 г</w:t>
        </w:r>
      </w:smartTag>
      <w:r w:rsidRPr="007033A1">
        <w:rPr>
          <w:sz w:val="30"/>
          <w:szCs w:val="30"/>
        </w:rPr>
        <w:t xml:space="preserve"> магния (М</w:t>
      </w:r>
      <w:proofErr w:type="gramStart"/>
      <w:r w:rsidRPr="007033A1">
        <w:rPr>
          <w:sz w:val="30"/>
          <w:szCs w:val="30"/>
          <w:lang w:val="en-US"/>
        </w:rPr>
        <w:t>g</w:t>
      </w:r>
      <w:proofErr w:type="gramEnd"/>
      <w:r w:rsidRPr="007033A1">
        <w:rPr>
          <w:sz w:val="30"/>
          <w:szCs w:val="30"/>
        </w:rPr>
        <w:t>О) и 60-</w:t>
      </w:r>
      <w:smartTag w:uri="urn:schemas-microsoft-com:office:smarttags" w:element="metricconverter">
        <w:smartTagPr>
          <w:attr w:name="ProductID" w:val="70 г"/>
        </w:smartTagPr>
        <w:r w:rsidRPr="007033A1">
          <w:rPr>
            <w:sz w:val="30"/>
            <w:szCs w:val="30"/>
          </w:rPr>
          <w:t>70 г</w:t>
        </w:r>
      </w:smartTag>
      <w:r w:rsidRPr="007033A1">
        <w:rPr>
          <w:sz w:val="30"/>
          <w:szCs w:val="30"/>
        </w:rPr>
        <w:t xml:space="preserve"> хлора (</w:t>
      </w:r>
      <w:proofErr w:type="spellStart"/>
      <w:r w:rsidRPr="007033A1">
        <w:rPr>
          <w:sz w:val="30"/>
          <w:szCs w:val="30"/>
          <w:lang w:val="en-US"/>
        </w:rPr>
        <w:t>Cl</w:t>
      </w:r>
      <w:proofErr w:type="spellEnd"/>
      <w:r w:rsidRPr="007033A1">
        <w:rPr>
          <w:sz w:val="30"/>
          <w:szCs w:val="30"/>
        </w:rPr>
        <w:t>).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Как видно из приведенных цифр, в фекалиях содержится относительно много азота, поэтому они хорошо действуют на силосные культуры, коноплю и другие растения, отличающиеся повышенной потребностью в азоте.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В фекалиях содержится значительное количество хлора, поэтому они малопригодны для удобрения табака, картофеля, льна и ягодников, которые отрицательно реагируют на содержание хлора в питательной среде.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В сельской местности для повышения эффективности фекальных масс следует регулярно присыпать выгребные ямы сухим торфяным порошком, лучше всего перед использованием новых ям на дне их укладывать торф слоем 20-</w:t>
      </w:r>
      <w:smartTag w:uri="urn:schemas-microsoft-com:office:smarttags" w:element="metricconverter">
        <w:smartTagPr>
          <w:attr w:name="ProductID" w:val="30 см"/>
        </w:smartTagPr>
        <w:r w:rsidRPr="007033A1">
          <w:rPr>
            <w:sz w:val="30"/>
            <w:szCs w:val="30"/>
          </w:rPr>
          <w:t>30 см</w:t>
        </w:r>
      </w:smartTag>
      <w:r w:rsidRPr="007033A1">
        <w:rPr>
          <w:sz w:val="30"/>
          <w:szCs w:val="30"/>
        </w:rPr>
        <w:t>. Затем ежедневно фекальную массу обсыпают торфяной крошкой до полного впитывания жидкости. На каждого человека в течение года потребуется 60-</w:t>
      </w:r>
      <w:smartTag w:uri="urn:schemas-microsoft-com:office:smarttags" w:element="metricconverter">
        <w:smartTagPr>
          <w:attr w:name="ProductID" w:val="80 кг"/>
        </w:smartTagPr>
        <w:r w:rsidRPr="007033A1">
          <w:rPr>
            <w:sz w:val="30"/>
            <w:szCs w:val="30"/>
          </w:rPr>
          <w:t>80 кг</w:t>
        </w:r>
      </w:smartTag>
      <w:r w:rsidRPr="007033A1">
        <w:rPr>
          <w:sz w:val="30"/>
          <w:szCs w:val="30"/>
        </w:rPr>
        <w:t xml:space="preserve"> сухой торфяной крошки или 160-</w:t>
      </w:r>
      <w:smartTag w:uri="urn:schemas-microsoft-com:office:smarttags" w:element="metricconverter">
        <w:smartTagPr>
          <w:attr w:name="ProductID" w:val="170 кг"/>
        </w:smartTagPr>
        <w:r w:rsidRPr="007033A1">
          <w:rPr>
            <w:sz w:val="30"/>
            <w:szCs w:val="30"/>
          </w:rPr>
          <w:t>170 кг</w:t>
        </w:r>
      </w:smartTag>
      <w:r w:rsidRPr="007033A1">
        <w:rPr>
          <w:sz w:val="30"/>
          <w:szCs w:val="30"/>
        </w:rPr>
        <w:t xml:space="preserve"> проветренного торфа.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Если нет торфа, вместо него можно использовать опилки или сухую перегнойную землю из расчета 700-</w:t>
      </w:r>
      <w:smartTag w:uri="urn:schemas-microsoft-com:office:smarttags" w:element="metricconverter">
        <w:smartTagPr>
          <w:attr w:name="ProductID" w:val="800 г"/>
        </w:smartTagPr>
        <w:r w:rsidRPr="007033A1">
          <w:rPr>
            <w:sz w:val="30"/>
            <w:szCs w:val="30"/>
          </w:rPr>
          <w:t>800 г</w:t>
        </w:r>
      </w:smartTag>
      <w:r w:rsidRPr="007033A1">
        <w:rPr>
          <w:sz w:val="30"/>
          <w:szCs w:val="30"/>
        </w:rPr>
        <w:t xml:space="preserve"> в день или 250-</w:t>
      </w:r>
      <w:smartTag w:uri="urn:schemas-microsoft-com:office:smarttags" w:element="metricconverter">
        <w:smartTagPr>
          <w:attr w:name="ProductID" w:val="290 кг"/>
        </w:smartTagPr>
        <w:r w:rsidRPr="007033A1">
          <w:rPr>
            <w:sz w:val="30"/>
            <w:szCs w:val="30"/>
          </w:rPr>
          <w:t>290 кг</w:t>
        </w:r>
      </w:smartTag>
      <w:r w:rsidRPr="007033A1">
        <w:rPr>
          <w:sz w:val="30"/>
          <w:szCs w:val="30"/>
        </w:rPr>
        <w:t xml:space="preserve"> в год на одного человека.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Вообще как с санитарной, так и с агрономической точек зрения, фекалии лучше применять в виде компостов: тогда меньше потери азота и за время компостирования происходит обезвреживание фекалий.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</w:p>
    <w:p w:rsidR="00A52AE7" w:rsidRPr="007033A1" w:rsidRDefault="00A52AE7" w:rsidP="00A52AE7">
      <w:pPr>
        <w:ind w:firstLine="708"/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br w:type="page"/>
      </w:r>
      <w:r w:rsidRPr="007033A1">
        <w:rPr>
          <w:b/>
          <w:sz w:val="30"/>
          <w:szCs w:val="30"/>
        </w:rPr>
        <w:t>Вопрос 7. Компосты</w:t>
      </w:r>
    </w:p>
    <w:p w:rsidR="00A52AE7" w:rsidRPr="00706EF8" w:rsidRDefault="00A52AE7" w:rsidP="00A52AE7">
      <w:pPr>
        <w:ind w:firstLine="708"/>
        <w:jc w:val="both"/>
        <w:rPr>
          <w:sz w:val="16"/>
          <w:szCs w:val="16"/>
        </w:rPr>
      </w:pP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 xml:space="preserve">Компостирование является одним из основных приемов увеличения накопления местных органических удобрений. Оно необходимо для сохранения питательных веществ в одних органических удобрениях при их разложении и усиления доступности для растений элементов питания </w:t>
      </w:r>
      <w:proofErr w:type="gramStart"/>
      <w:r w:rsidRPr="007033A1">
        <w:rPr>
          <w:sz w:val="30"/>
          <w:szCs w:val="30"/>
        </w:rPr>
        <w:t>с</w:t>
      </w:r>
      <w:proofErr w:type="gramEnd"/>
      <w:r w:rsidRPr="007033A1">
        <w:rPr>
          <w:sz w:val="30"/>
          <w:szCs w:val="30"/>
        </w:rPr>
        <w:t xml:space="preserve"> </w:t>
      </w:r>
      <w:proofErr w:type="gramStart"/>
      <w:r w:rsidRPr="007033A1">
        <w:rPr>
          <w:sz w:val="30"/>
          <w:szCs w:val="30"/>
        </w:rPr>
        <w:t>составе</w:t>
      </w:r>
      <w:proofErr w:type="gramEnd"/>
      <w:r w:rsidRPr="007033A1">
        <w:rPr>
          <w:sz w:val="30"/>
          <w:szCs w:val="30"/>
        </w:rPr>
        <w:t xml:space="preserve"> других.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 xml:space="preserve">Чаще всего компост состоит из двух главных компостов, неодинаковых по  устойчивости к разложению микроорганизмами. Одни из них (торф) играет преимущественно роль поглотителя влаги и аммиака и без компостирования слабо разлагается, другой богат микрофлорой, содержит достаточное количество </w:t>
      </w:r>
      <w:proofErr w:type="spellStart"/>
      <w:r w:rsidRPr="007033A1">
        <w:rPr>
          <w:sz w:val="30"/>
          <w:szCs w:val="30"/>
        </w:rPr>
        <w:t>легкораспадающихся</w:t>
      </w:r>
      <w:proofErr w:type="spellEnd"/>
      <w:r w:rsidRPr="007033A1">
        <w:rPr>
          <w:sz w:val="30"/>
          <w:szCs w:val="30"/>
        </w:rPr>
        <w:t xml:space="preserve"> азотистых органических соединений (фекалий, навозная жижа и др.). К этой группе компостов относятся торфонавозные, торфожижевые, </w:t>
      </w:r>
      <w:proofErr w:type="spellStart"/>
      <w:r w:rsidRPr="007033A1">
        <w:rPr>
          <w:sz w:val="30"/>
          <w:szCs w:val="30"/>
        </w:rPr>
        <w:t>торфофекальные</w:t>
      </w:r>
      <w:proofErr w:type="spellEnd"/>
      <w:r w:rsidRPr="007033A1">
        <w:rPr>
          <w:sz w:val="30"/>
          <w:szCs w:val="30"/>
        </w:rPr>
        <w:t xml:space="preserve">, компосты из соломы и других, трудно разлагающихся органических материалов с фекальной массой, навозной жижей и т.д. В состав органических компостов можно ввести также микрофлору в виде бактериальных препаратов. 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proofErr w:type="gramStart"/>
      <w:r w:rsidRPr="007033A1">
        <w:rPr>
          <w:sz w:val="30"/>
          <w:szCs w:val="30"/>
        </w:rPr>
        <w:t xml:space="preserve">Важное значение имеет также компостирование некоторых органических удобрений с минеральными и известью – это навозно-фосфатные, </w:t>
      </w:r>
      <w:proofErr w:type="spellStart"/>
      <w:r w:rsidRPr="007033A1">
        <w:rPr>
          <w:sz w:val="30"/>
          <w:szCs w:val="30"/>
        </w:rPr>
        <w:t>торфоизвестковые</w:t>
      </w:r>
      <w:proofErr w:type="spellEnd"/>
      <w:r w:rsidRPr="007033A1">
        <w:rPr>
          <w:sz w:val="30"/>
          <w:szCs w:val="30"/>
        </w:rPr>
        <w:t xml:space="preserve">, </w:t>
      </w:r>
      <w:proofErr w:type="spellStart"/>
      <w:r w:rsidRPr="007033A1">
        <w:rPr>
          <w:sz w:val="30"/>
          <w:szCs w:val="30"/>
        </w:rPr>
        <w:t>торфозольные</w:t>
      </w:r>
      <w:proofErr w:type="spellEnd"/>
      <w:r w:rsidRPr="007033A1">
        <w:rPr>
          <w:sz w:val="30"/>
          <w:szCs w:val="30"/>
        </w:rPr>
        <w:t xml:space="preserve"> и др. Его применяют для обогащения органических удобрений недостающими питательными веществами и устранения их кислотности, которая угнетает развитие микроорганизмов.</w:t>
      </w:r>
      <w:proofErr w:type="gramEnd"/>
    </w:p>
    <w:p w:rsidR="00A52AE7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 xml:space="preserve">По данным научно-исследовательских учреждений, при вывозке торфонавозных компостов на расстояние </w:t>
      </w:r>
      <w:smartTag w:uri="urn:schemas-microsoft-com:office:smarttags" w:element="metricconverter">
        <w:smartTagPr>
          <w:attr w:name="ProductID" w:val="4 км"/>
        </w:smartTagPr>
        <w:r w:rsidRPr="007033A1">
          <w:rPr>
            <w:sz w:val="30"/>
            <w:szCs w:val="30"/>
          </w:rPr>
          <w:t>4 км</w:t>
        </w:r>
      </w:smartTag>
      <w:r w:rsidRPr="007033A1">
        <w:rPr>
          <w:sz w:val="30"/>
          <w:szCs w:val="30"/>
        </w:rPr>
        <w:t xml:space="preserve">  стоимость прибавки урожая более чем в 2 раза превышает стоимость затрат. При перевозке их на расстояние </w:t>
      </w:r>
      <w:smartTag w:uri="urn:schemas-microsoft-com:office:smarttags" w:element="metricconverter">
        <w:smartTagPr>
          <w:attr w:name="ProductID" w:val="8 км"/>
        </w:smartTagPr>
        <w:r w:rsidRPr="007033A1">
          <w:rPr>
            <w:sz w:val="30"/>
            <w:szCs w:val="30"/>
          </w:rPr>
          <w:t>8 км</w:t>
        </w:r>
      </w:smartTag>
      <w:r w:rsidRPr="007033A1">
        <w:rPr>
          <w:sz w:val="30"/>
          <w:szCs w:val="30"/>
        </w:rPr>
        <w:t xml:space="preserve"> затраты возрастают, но все же окупаются стоимостью прибавки урожая. Применение же чистого торфа оказалось экономически невыгодным не только при транспортировке на расстояние </w:t>
      </w:r>
      <w:smartTag w:uri="urn:schemas-microsoft-com:office:smarttags" w:element="metricconverter">
        <w:smartTagPr>
          <w:attr w:name="ProductID" w:val="8 км"/>
        </w:smartTagPr>
        <w:r w:rsidRPr="007033A1">
          <w:rPr>
            <w:sz w:val="30"/>
            <w:szCs w:val="30"/>
          </w:rPr>
          <w:t>8 км</w:t>
        </w:r>
      </w:smartTag>
      <w:r w:rsidRPr="007033A1">
        <w:rPr>
          <w:sz w:val="30"/>
          <w:szCs w:val="30"/>
        </w:rPr>
        <w:t xml:space="preserve">, но даже на </w:t>
      </w:r>
      <w:smartTag w:uri="urn:schemas-microsoft-com:office:smarttags" w:element="metricconverter">
        <w:smartTagPr>
          <w:attr w:name="ProductID" w:val="4 км"/>
        </w:smartTagPr>
        <w:r w:rsidRPr="007033A1">
          <w:rPr>
            <w:sz w:val="30"/>
            <w:szCs w:val="30"/>
          </w:rPr>
          <w:t>4 км</w:t>
        </w:r>
      </w:smartTag>
      <w:r w:rsidRPr="007033A1">
        <w:rPr>
          <w:sz w:val="30"/>
          <w:szCs w:val="30"/>
        </w:rPr>
        <w:t>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b/>
          <w:i/>
          <w:sz w:val="30"/>
          <w:szCs w:val="30"/>
        </w:rPr>
        <w:t>Торфонавозные компосты</w:t>
      </w:r>
      <w:r w:rsidRPr="007033A1">
        <w:rPr>
          <w:sz w:val="30"/>
          <w:szCs w:val="30"/>
        </w:rPr>
        <w:t xml:space="preserve"> являются наиболее распространенным видом компостов. Приготовление их, как  и торфяного навоза, является одним из важнейших приемов увеличения накопления высококачественного органического удобрения.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Под влиянием навоза азот торфа за короткий срок становится более доступным для растений. Навоз уменьшает кислые условия для деятельности микроорганизмов, участвующих в разложении органических веществ.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С другой стороны, торф, как материал с высокой поглотительной способностью и емкостью поглощения хорошо задерживает жижу и аммиачный азот, выделяющийся при разложении навоза, тем самым предотвращаются их потери.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Для компостирования с навозом подходят все три типа торфа, однако лучше проветренный торф, влажность которого не превышает 70%.</w:t>
      </w:r>
    </w:p>
    <w:p w:rsidR="00A52AE7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Соотношение навоза и торфа при изготовлении торфонавозных компостов зависит от обеспеченности ими хозяйства, качества компонентов и времени года. Так в зимний период соотношение между ними может быть 1:1, а летом 1:3.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b/>
          <w:i/>
          <w:sz w:val="30"/>
          <w:szCs w:val="30"/>
        </w:rPr>
        <w:t>Существует два основных способа компостирования навоза и торфа в штабелях:</w:t>
      </w:r>
      <w:r w:rsidRPr="007033A1">
        <w:rPr>
          <w:sz w:val="30"/>
          <w:szCs w:val="30"/>
        </w:rPr>
        <w:t xml:space="preserve"> </w:t>
      </w:r>
      <w:r w:rsidRPr="007033A1">
        <w:rPr>
          <w:b/>
          <w:sz w:val="30"/>
          <w:szCs w:val="30"/>
        </w:rPr>
        <w:t>послойное и очаговое.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b/>
          <w:i/>
          <w:sz w:val="30"/>
          <w:szCs w:val="30"/>
        </w:rPr>
        <w:t>Послойное компостирование</w:t>
      </w:r>
      <w:r w:rsidRPr="007033A1">
        <w:rPr>
          <w:sz w:val="30"/>
          <w:szCs w:val="30"/>
        </w:rPr>
        <w:t xml:space="preserve"> заключается в том, что в штабелях шириной 4-</w:t>
      </w:r>
      <w:smartTag w:uri="urn:schemas-microsoft-com:office:smarttags" w:element="metricconverter">
        <w:smartTagPr>
          <w:attr w:name="ProductID" w:val="5 см"/>
        </w:smartTagPr>
        <w:r w:rsidRPr="007033A1">
          <w:rPr>
            <w:sz w:val="30"/>
            <w:szCs w:val="30"/>
          </w:rPr>
          <w:t>5 см</w:t>
        </w:r>
      </w:smartTag>
      <w:r w:rsidRPr="007033A1">
        <w:rPr>
          <w:sz w:val="30"/>
          <w:szCs w:val="30"/>
        </w:rPr>
        <w:t xml:space="preserve"> чередуются слои торфа и навоза</w:t>
      </w:r>
      <w:proofErr w:type="gramStart"/>
      <w:r w:rsidRPr="007033A1">
        <w:rPr>
          <w:sz w:val="30"/>
          <w:szCs w:val="30"/>
        </w:rPr>
        <w:t>.</w:t>
      </w:r>
      <w:proofErr w:type="gramEnd"/>
      <w:r w:rsidRPr="007033A1">
        <w:rPr>
          <w:sz w:val="30"/>
          <w:szCs w:val="30"/>
        </w:rPr>
        <w:t xml:space="preserve"> (</w:t>
      </w:r>
      <w:proofErr w:type="gramStart"/>
      <w:r w:rsidRPr="007033A1">
        <w:rPr>
          <w:sz w:val="30"/>
          <w:szCs w:val="30"/>
        </w:rPr>
        <w:t>р</w:t>
      </w:r>
      <w:proofErr w:type="gramEnd"/>
      <w:r w:rsidRPr="007033A1">
        <w:rPr>
          <w:sz w:val="30"/>
          <w:szCs w:val="30"/>
        </w:rPr>
        <w:t>исунок 1).</w:t>
      </w:r>
    </w:p>
    <w:p w:rsidR="00A52AE7" w:rsidRDefault="00A52AE7" w:rsidP="00A52AE7">
      <w:pPr>
        <w:ind w:firstLine="708"/>
        <w:jc w:val="both"/>
        <w:rPr>
          <w:sz w:val="30"/>
          <w:szCs w:val="30"/>
        </w:rPr>
      </w:pP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</w:p>
    <w:p w:rsidR="00A52AE7" w:rsidRPr="007033A1" w:rsidRDefault="00A52AE7" w:rsidP="00A52AE7">
      <w:pPr>
        <w:ind w:firstLine="720"/>
        <w:jc w:val="both"/>
        <w:rPr>
          <w:sz w:val="30"/>
          <w:szCs w:val="30"/>
        </w:rPr>
      </w:pPr>
      <w:r>
        <w:rPr>
          <w:noProof/>
          <w:sz w:val="30"/>
          <w:szCs w:val="30"/>
        </w:rPr>
        <w:pict>
          <v:shapetype id="_x0000_t135" coordsize="21600,21600" o:spt="135" path="m10800,qx21600,10800,10800,21600l,21600,,xe">
            <v:stroke joinstyle="miter"/>
            <v:path gradientshapeok="t" o:connecttype="rect" textboxrect="0,3163,18437,18437"/>
          </v:shapetype>
          <v:shape id="_x0000_s1026" type="#_x0000_t135" style="position:absolute;left:0;text-align:left;margin-left:12.25pt;margin-top:13.95pt;width:180pt;height:171.45pt;rotation:270;z-index:-251656192"/>
        </w:pict>
      </w:r>
    </w:p>
    <w:p w:rsidR="00A52AE7" w:rsidRPr="007033A1" w:rsidRDefault="00A52AE7" w:rsidP="00A52AE7">
      <w:pPr>
        <w:ind w:firstLine="1440"/>
        <w:jc w:val="both"/>
        <w:rPr>
          <w:sz w:val="30"/>
          <w:szCs w:val="30"/>
        </w:rPr>
      </w:pPr>
      <w:r>
        <w:rPr>
          <w:noProof/>
          <w:sz w:val="30"/>
          <w:szCs w:val="30"/>
        </w:rPr>
        <w:pict>
          <v:shape id="_x0000_s1027" type="#_x0000_t135" style="position:absolute;left:0;text-align:left;margin-left:292.6pt;margin-top:4.55pt;width:177.9pt;height:172.95pt;rotation:270;z-index:-251655168"/>
        </w:pict>
      </w:r>
      <w:r>
        <w:rPr>
          <w:noProof/>
          <w:sz w:val="30"/>
          <w:szCs w:val="30"/>
        </w:rPr>
        <w:pict>
          <v:line id="_x0000_s1032" style="position:absolute;left:0;text-align:left;z-index:-251650048" from="56.25pt,15.95pt" to="151.4pt,17.8pt"/>
        </w:pict>
      </w:r>
      <w:r>
        <w:rPr>
          <w:sz w:val="30"/>
          <w:szCs w:val="30"/>
        </w:rPr>
        <w:t xml:space="preserve">   </w:t>
      </w:r>
      <w:r w:rsidRPr="007033A1">
        <w:rPr>
          <w:sz w:val="30"/>
          <w:szCs w:val="30"/>
        </w:rPr>
        <w:t>торф</w:t>
      </w:r>
    </w:p>
    <w:p w:rsidR="00A52AE7" w:rsidRDefault="00A52AE7" w:rsidP="00A52AE7">
      <w:pPr>
        <w:ind w:firstLine="1440"/>
        <w:jc w:val="both"/>
        <w:rPr>
          <w:sz w:val="30"/>
          <w:szCs w:val="30"/>
        </w:rPr>
      </w:pPr>
      <w:r>
        <w:rPr>
          <w:noProof/>
          <w:sz w:val="14"/>
          <w:szCs w:val="30"/>
        </w:rPr>
        <w:pict>
          <v:shape id="_x0000_s1034" type="#_x0000_t135" style="position:absolute;left:0;text-align:left;margin-left:332.75pt;margin-top:2pt;width:105.4pt;height:130.4pt;rotation:270;z-index:-251648000"/>
        </w:pict>
      </w:r>
      <w:r>
        <w:rPr>
          <w:sz w:val="30"/>
          <w:szCs w:val="30"/>
        </w:rPr>
        <w:t xml:space="preserve">   </w:t>
      </w:r>
      <w:r w:rsidRPr="007033A1">
        <w:rPr>
          <w:sz w:val="30"/>
          <w:szCs w:val="30"/>
        </w:rPr>
        <w:t>навоз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  <w:t xml:space="preserve">    торф</w:t>
      </w:r>
    </w:p>
    <w:p w:rsidR="00A52AE7" w:rsidRPr="00716EC2" w:rsidRDefault="00A52AE7" w:rsidP="00A52AE7">
      <w:pPr>
        <w:ind w:firstLine="1440"/>
        <w:jc w:val="both"/>
        <w:rPr>
          <w:sz w:val="20"/>
          <w:szCs w:val="30"/>
        </w:rPr>
      </w:pPr>
      <w:r>
        <w:rPr>
          <w:noProof/>
          <w:sz w:val="14"/>
          <w:szCs w:val="30"/>
        </w:rPr>
        <w:pict>
          <v:line id="_x0000_s1031" style="position:absolute;left:0;text-align:left;flip:y;z-index:-251651072" from="30.05pt,8.65pt" to="174.15pt,9.1pt"/>
        </w:pict>
      </w:r>
      <w:r w:rsidRPr="00716EC2">
        <w:rPr>
          <w:sz w:val="14"/>
          <w:szCs w:val="30"/>
        </w:rPr>
        <w:tab/>
      </w:r>
    </w:p>
    <w:p w:rsidR="00A52AE7" w:rsidRPr="007033A1" w:rsidRDefault="00A52AE7" w:rsidP="00A52AE7">
      <w:pPr>
        <w:ind w:firstLine="1440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  </w:t>
      </w:r>
      <w:r w:rsidRPr="007033A1">
        <w:rPr>
          <w:sz w:val="30"/>
          <w:szCs w:val="30"/>
        </w:rPr>
        <w:t>торф</w:t>
      </w:r>
    </w:p>
    <w:p w:rsidR="00A52AE7" w:rsidRPr="00716EC2" w:rsidRDefault="00A52AE7" w:rsidP="00A52AE7">
      <w:pPr>
        <w:ind w:firstLine="1440"/>
        <w:jc w:val="both"/>
        <w:rPr>
          <w:sz w:val="22"/>
          <w:szCs w:val="30"/>
        </w:rPr>
      </w:pPr>
      <w:r>
        <w:rPr>
          <w:noProof/>
          <w:sz w:val="22"/>
          <w:szCs w:val="30"/>
        </w:rPr>
        <w:pict>
          <v:line id="_x0000_s1030" style="position:absolute;left:0;text-align:left;z-index:-251652096" from="18.9pt,8.05pt" to="186.2pt,8.05pt"/>
        </w:pict>
      </w:r>
      <w:r w:rsidRPr="00716EC2">
        <w:rPr>
          <w:sz w:val="22"/>
          <w:szCs w:val="30"/>
        </w:rPr>
        <w:t xml:space="preserve">  </w:t>
      </w:r>
    </w:p>
    <w:p w:rsidR="00A52AE7" w:rsidRPr="007033A1" w:rsidRDefault="00A52AE7" w:rsidP="00A52AE7">
      <w:pPr>
        <w:ind w:firstLine="1440"/>
        <w:jc w:val="both"/>
        <w:rPr>
          <w:sz w:val="30"/>
          <w:szCs w:val="30"/>
        </w:rPr>
      </w:pPr>
      <w:r>
        <w:rPr>
          <w:noProof/>
          <w:sz w:val="30"/>
          <w:szCs w:val="30"/>
        </w:rPr>
        <w:pict>
          <v:line id="_x0000_s1029" style="position:absolute;left:0;text-align:left;z-index:-251653120" from="16.5pt,23.15pt" to="187.95pt,23.15pt"/>
        </w:pict>
      </w:r>
      <w:r>
        <w:rPr>
          <w:sz w:val="30"/>
          <w:szCs w:val="30"/>
        </w:rPr>
        <w:t xml:space="preserve">  </w:t>
      </w:r>
      <w:r w:rsidRPr="007033A1">
        <w:rPr>
          <w:sz w:val="30"/>
          <w:szCs w:val="30"/>
        </w:rPr>
        <w:t>навоз</w:t>
      </w:r>
      <w:r w:rsidRPr="007033A1">
        <w:rPr>
          <w:sz w:val="30"/>
          <w:szCs w:val="30"/>
        </w:rPr>
        <w:tab/>
      </w:r>
    </w:p>
    <w:p w:rsidR="00A52AE7" w:rsidRPr="007033A1" w:rsidRDefault="00A52AE7" w:rsidP="00A52AE7">
      <w:pPr>
        <w:ind w:firstLine="1440"/>
        <w:jc w:val="both"/>
        <w:rPr>
          <w:sz w:val="30"/>
          <w:szCs w:val="30"/>
        </w:rPr>
      </w:pPr>
      <w:r>
        <w:rPr>
          <w:noProof/>
          <w:sz w:val="30"/>
          <w:szCs w:val="30"/>
        </w:rPr>
        <w:pict>
          <v:line id="_x0000_s1028" style="position:absolute;left:0;text-align:left;z-index:-251654144" from="16.5pt,25pt" to="187.95pt,25pt"/>
        </w:pict>
      </w:r>
      <w:r>
        <w:rPr>
          <w:sz w:val="30"/>
          <w:szCs w:val="30"/>
        </w:rPr>
        <w:t xml:space="preserve">  </w:t>
      </w:r>
      <w:r w:rsidRPr="007033A1">
        <w:rPr>
          <w:sz w:val="30"/>
          <w:szCs w:val="30"/>
        </w:rPr>
        <w:t>торф</w:t>
      </w:r>
      <w:r w:rsidRPr="007033A1">
        <w:rPr>
          <w:sz w:val="30"/>
          <w:szCs w:val="30"/>
        </w:rPr>
        <w:tab/>
      </w:r>
      <w:r w:rsidRPr="007033A1">
        <w:rPr>
          <w:sz w:val="30"/>
          <w:szCs w:val="30"/>
        </w:rPr>
        <w:tab/>
      </w:r>
      <w:r w:rsidRPr="007033A1">
        <w:rPr>
          <w:sz w:val="30"/>
          <w:szCs w:val="30"/>
        </w:rPr>
        <w:tab/>
      </w:r>
      <w:r w:rsidRPr="007033A1">
        <w:rPr>
          <w:sz w:val="30"/>
          <w:szCs w:val="30"/>
        </w:rPr>
        <w:tab/>
      </w:r>
      <w:r w:rsidRPr="007033A1"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7033A1">
        <w:rPr>
          <w:sz w:val="30"/>
          <w:szCs w:val="30"/>
        </w:rPr>
        <w:t xml:space="preserve">     </w:t>
      </w:r>
      <w:r>
        <w:rPr>
          <w:sz w:val="30"/>
          <w:szCs w:val="30"/>
        </w:rPr>
        <w:t xml:space="preserve">  </w:t>
      </w:r>
      <w:r w:rsidRPr="007033A1">
        <w:rPr>
          <w:sz w:val="30"/>
          <w:szCs w:val="30"/>
        </w:rPr>
        <w:t xml:space="preserve">  </w:t>
      </w:r>
      <w:r>
        <w:rPr>
          <w:sz w:val="30"/>
          <w:szCs w:val="30"/>
        </w:rPr>
        <w:t xml:space="preserve">    </w:t>
      </w:r>
      <w:r w:rsidRPr="007033A1">
        <w:rPr>
          <w:sz w:val="30"/>
          <w:szCs w:val="30"/>
        </w:rPr>
        <w:t>навоз</w:t>
      </w:r>
    </w:p>
    <w:p w:rsidR="00A52AE7" w:rsidRDefault="00A52AE7" w:rsidP="00A52AE7">
      <w:pPr>
        <w:ind w:firstLine="1440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  </w:t>
      </w:r>
      <w:r w:rsidRPr="007033A1">
        <w:rPr>
          <w:sz w:val="30"/>
          <w:szCs w:val="30"/>
        </w:rPr>
        <w:t>навоз</w:t>
      </w:r>
    </w:p>
    <w:p w:rsidR="00A52AE7" w:rsidRPr="003713C8" w:rsidRDefault="00A52AE7" w:rsidP="00A52AE7">
      <w:pPr>
        <w:ind w:firstLine="1440"/>
        <w:jc w:val="both"/>
        <w:rPr>
          <w:sz w:val="22"/>
          <w:szCs w:val="30"/>
        </w:rPr>
      </w:pPr>
      <w:r>
        <w:rPr>
          <w:noProof/>
          <w:sz w:val="16"/>
          <w:szCs w:val="30"/>
        </w:rPr>
        <w:pict>
          <v:line id="_x0000_s1033" style="position:absolute;left:0;text-align:left;z-index:-251649024" from="16.5pt,9.5pt" to="187.95pt,9.5pt"/>
        </w:pict>
      </w:r>
      <w:r w:rsidRPr="003713C8">
        <w:rPr>
          <w:sz w:val="16"/>
          <w:szCs w:val="30"/>
        </w:rPr>
        <w:tab/>
      </w:r>
    </w:p>
    <w:p w:rsidR="00A52AE7" w:rsidRPr="007033A1" w:rsidRDefault="00A52AE7" w:rsidP="00A52AE7">
      <w:pPr>
        <w:ind w:firstLine="1440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  </w:t>
      </w:r>
      <w:r w:rsidRPr="007033A1">
        <w:rPr>
          <w:sz w:val="30"/>
          <w:szCs w:val="30"/>
        </w:rPr>
        <w:t>торф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  <w:t xml:space="preserve">    </w:t>
      </w:r>
      <w:proofErr w:type="gramStart"/>
      <w:r>
        <w:rPr>
          <w:sz w:val="30"/>
          <w:szCs w:val="30"/>
        </w:rPr>
        <w:t>торф</w:t>
      </w:r>
      <w:proofErr w:type="gramEnd"/>
    </w:p>
    <w:p w:rsidR="00A52AE7" w:rsidRPr="007033A1" w:rsidRDefault="00A52AE7" w:rsidP="00A52AE7">
      <w:pPr>
        <w:jc w:val="both"/>
        <w:rPr>
          <w:sz w:val="30"/>
          <w:szCs w:val="30"/>
        </w:rPr>
      </w:pPr>
    </w:p>
    <w:p w:rsidR="00A52AE7" w:rsidRDefault="00A52AE7" w:rsidP="00A52AE7">
      <w:pPr>
        <w:jc w:val="both"/>
        <w:rPr>
          <w:b/>
          <w:sz w:val="26"/>
          <w:szCs w:val="26"/>
        </w:rPr>
      </w:pPr>
    </w:p>
    <w:p w:rsidR="00A52AE7" w:rsidRPr="007557FA" w:rsidRDefault="00A52AE7" w:rsidP="00A52AE7">
      <w:pPr>
        <w:jc w:val="both"/>
        <w:rPr>
          <w:b/>
          <w:sz w:val="26"/>
          <w:szCs w:val="26"/>
        </w:rPr>
      </w:pPr>
      <w:r w:rsidRPr="007557FA">
        <w:rPr>
          <w:b/>
          <w:sz w:val="26"/>
          <w:szCs w:val="26"/>
        </w:rPr>
        <w:t xml:space="preserve">Рис.1. Послойное компостирование       </w:t>
      </w:r>
      <w:r>
        <w:rPr>
          <w:b/>
          <w:sz w:val="26"/>
          <w:szCs w:val="26"/>
        </w:rPr>
        <w:t xml:space="preserve">      </w:t>
      </w:r>
      <w:r w:rsidRPr="007557FA">
        <w:rPr>
          <w:b/>
          <w:sz w:val="26"/>
          <w:szCs w:val="26"/>
        </w:rPr>
        <w:t xml:space="preserve">    Рис.2. Очаговое компостирование</w:t>
      </w:r>
    </w:p>
    <w:p w:rsidR="00A52AE7" w:rsidRPr="00706EF8" w:rsidRDefault="00A52AE7" w:rsidP="00A52AE7">
      <w:pPr>
        <w:jc w:val="both"/>
        <w:rPr>
          <w:sz w:val="16"/>
          <w:szCs w:val="16"/>
        </w:rPr>
      </w:pP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proofErr w:type="gramStart"/>
      <w:r w:rsidRPr="007033A1">
        <w:rPr>
          <w:sz w:val="30"/>
          <w:szCs w:val="30"/>
        </w:rPr>
        <w:t>В начале</w:t>
      </w:r>
      <w:proofErr w:type="gramEnd"/>
      <w:r w:rsidRPr="007033A1">
        <w:rPr>
          <w:sz w:val="30"/>
          <w:szCs w:val="30"/>
        </w:rPr>
        <w:t xml:space="preserve"> укладывают по всей ширине и длине штабеля торф слоем </w:t>
      </w:r>
      <w:smartTag w:uri="urn:schemas-microsoft-com:office:smarttags" w:element="metricconverter">
        <w:smartTagPr>
          <w:attr w:name="ProductID" w:val="50 см"/>
        </w:smartTagPr>
        <w:r w:rsidRPr="007033A1">
          <w:rPr>
            <w:sz w:val="30"/>
            <w:szCs w:val="30"/>
          </w:rPr>
          <w:t>50 см</w:t>
        </w:r>
      </w:smartTag>
      <w:r w:rsidRPr="007033A1">
        <w:rPr>
          <w:sz w:val="30"/>
          <w:szCs w:val="30"/>
        </w:rPr>
        <w:t>, который должен препятствовать просачиванию навозной жижи в грунт, затем – слой навоза. Так слой торфа и навоза чередуют до тех пор, пока высота штабеля не достигнет 1,5-</w:t>
      </w:r>
      <w:smartTag w:uri="urn:schemas-microsoft-com:office:smarttags" w:element="metricconverter">
        <w:smartTagPr>
          <w:attr w:name="ProductID" w:val="2 м"/>
        </w:smartTagPr>
        <w:r w:rsidRPr="007033A1">
          <w:rPr>
            <w:sz w:val="30"/>
            <w:szCs w:val="30"/>
          </w:rPr>
          <w:t>2 м</w:t>
        </w:r>
      </w:smartTag>
      <w:r w:rsidRPr="007033A1">
        <w:rPr>
          <w:sz w:val="30"/>
          <w:szCs w:val="30"/>
        </w:rPr>
        <w:t xml:space="preserve">. Самый верхний слой штабеля должен быть из торфа, чтобы уменьшить улетучивание аммиачного азота навоза. Толщина слоев компонентов зависит от соотношения взятых навоза и торфа. Так, при соотношении в компосте навоза и торфа 1:1 толщина слоев их в штабеле может быть по </w:t>
      </w:r>
      <w:smartTag w:uri="urn:schemas-microsoft-com:office:smarttags" w:element="metricconverter">
        <w:smartTagPr>
          <w:attr w:name="ProductID" w:val="30 см"/>
        </w:smartTagPr>
        <w:r w:rsidRPr="007033A1">
          <w:rPr>
            <w:sz w:val="30"/>
            <w:szCs w:val="30"/>
          </w:rPr>
          <w:t>30 см</w:t>
        </w:r>
      </w:smartTag>
      <w:r w:rsidRPr="007033A1">
        <w:rPr>
          <w:sz w:val="30"/>
          <w:szCs w:val="30"/>
        </w:rPr>
        <w:t>. Чем больше используется торфа, тем толще должны быть слои его по сравнению с навозом.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b/>
          <w:i/>
          <w:sz w:val="30"/>
          <w:szCs w:val="30"/>
        </w:rPr>
        <w:t>Очаговое компостирование</w:t>
      </w:r>
      <w:r w:rsidRPr="007033A1">
        <w:rPr>
          <w:sz w:val="30"/>
          <w:szCs w:val="30"/>
        </w:rPr>
        <w:t xml:space="preserve"> заключается в том, что навоз размещают сплошь или прерывисто внутри штабеля торфа (рисунок 2). При этом сначала укладывают слой торфа толщиной 50-</w:t>
      </w:r>
      <w:smartTag w:uri="urn:schemas-microsoft-com:office:smarttags" w:element="metricconverter">
        <w:smartTagPr>
          <w:attr w:name="ProductID" w:val="60 см"/>
        </w:smartTagPr>
        <w:r w:rsidRPr="007033A1">
          <w:rPr>
            <w:sz w:val="30"/>
            <w:szCs w:val="30"/>
          </w:rPr>
          <w:t>60 см</w:t>
        </w:r>
      </w:smartTag>
      <w:r w:rsidRPr="007033A1">
        <w:rPr>
          <w:sz w:val="30"/>
          <w:szCs w:val="30"/>
        </w:rPr>
        <w:t>, затем сверху вдоль и посредине всего штабеля слой навоза толщиной 70-</w:t>
      </w:r>
      <w:smartTag w:uri="urn:schemas-microsoft-com:office:smarttags" w:element="metricconverter">
        <w:smartTagPr>
          <w:attr w:name="ProductID" w:val="80 см"/>
        </w:smartTagPr>
        <w:r w:rsidRPr="007033A1">
          <w:rPr>
            <w:sz w:val="30"/>
            <w:szCs w:val="30"/>
          </w:rPr>
          <w:t>80 см</w:t>
        </w:r>
      </w:smartTag>
      <w:r w:rsidRPr="007033A1">
        <w:rPr>
          <w:sz w:val="30"/>
          <w:szCs w:val="30"/>
        </w:rPr>
        <w:t xml:space="preserve"> и шириной на 1,0-</w:t>
      </w:r>
      <w:smartTag w:uri="urn:schemas-microsoft-com:office:smarttags" w:element="metricconverter">
        <w:smartTagPr>
          <w:attr w:name="ProductID" w:val="1,5 м"/>
        </w:smartTagPr>
        <w:r w:rsidRPr="007033A1">
          <w:rPr>
            <w:sz w:val="30"/>
            <w:szCs w:val="30"/>
          </w:rPr>
          <w:t>1,5 м</w:t>
        </w:r>
      </w:smartTag>
      <w:r w:rsidRPr="007033A1">
        <w:rPr>
          <w:sz w:val="30"/>
          <w:szCs w:val="30"/>
        </w:rPr>
        <w:t xml:space="preserve"> уже нижнего слоя торфа.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При недостатке навоза или использовании в штабеле торфа в виде отдельных прерывистых очажков, которые сверху и со всех сторон обкладывают торфом слоем 50-</w:t>
      </w:r>
      <w:smartTag w:uri="urn:schemas-microsoft-com:office:smarttags" w:element="metricconverter">
        <w:smartTagPr>
          <w:attr w:name="ProductID" w:val="70 см"/>
        </w:smartTagPr>
        <w:r w:rsidRPr="007033A1">
          <w:rPr>
            <w:sz w:val="30"/>
            <w:szCs w:val="30"/>
          </w:rPr>
          <w:t>70 см</w:t>
        </w:r>
      </w:smartTag>
      <w:r w:rsidRPr="007033A1">
        <w:rPr>
          <w:sz w:val="30"/>
          <w:szCs w:val="30"/>
        </w:rPr>
        <w:t>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Очаговое компостирование навоза и торфа целесообразно для районов с холодной зимой, когда возможно промерзание штабеля. При таком компостировании в течение зимы температура внутри  штабеля не опускается ниже 25-30ºС. Штабель навоза и компостов в зимний период закладывают в течение 1-2 дней, по возможности во время оттепели.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 xml:space="preserve">В летнее время торфонавозного компоста укладывают бульдозером. При этом на удобряемое поле автосамосвалами подвозят торф и сгружают в ряды кучами на расстоянии </w:t>
      </w:r>
      <w:smartTag w:uri="urn:schemas-microsoft-com:office:smarttags" w:element="metricconverter">
        <w:smartTagPr>
          <w:attr w:name="ProductID" w:val="5 м"/>
        </w:smartTagPr>
        <w:r w:rsidRPr="007033A1">
          <w:rPr>
            <w:sz w:val="30"/>
            <w:szCs w:val="30"/>
          </w:rPr>
          <w:t>5 м</w:t>
        </w:r>
      </w:smartTag>
      <w:r w:rsidRPr="007033A1">
        <w:rPr>
          <w:sz w:val="30"/>
          <w:szCs w:val="30"/>
        </w:rPr>
        <w:t xml:space="preserve"> друг от друга. Затем подвозят </w:t>
      </w:r>
      <w:proofErr w:type="gramStart"/>
      <w:r w:rsidRPr="007033A1">
        <w:rPr>
          <w:sz w:val="30"/>
          <w:szCs w:val="30"/>
        </w:rPr>
        <w:t>навоз</w:t>
      </w:r>
      <w:proofErr w:type="gramEnd"/>
      <w:r w:rsidRPr="007033A1">
        <w:rPr>
          <w:sz w:val="30"/>
          <w:szCs w:val="30"/>
        </w:rPr>
        <w:t xml:space="preserve"> и сгружаю в ряд между рядами торфа. После этого бульдозерами перемешивают всю массу и складывают в штабель для хранения.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При послойном или очаговом компостировании для получения однородной массы штабель необходимо перемешать смесителями или бульдозером хотя бы один раз  в период хранения.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При укладке торфонавозного компоста бульдозером дополнительного перемешивания штабеля не требуется, а также не требуется уплотнения. Рыхлая укладка такого компоста ускоряет разложение органического вещества при почти полном отсутствии потерь аммиачного азота навоза.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Более высококачественные торфонавозные компосты получают при добавлении к ним при формировании штабеля фосфоритной муки (15-</w:t>
      </w:r>
      <w:smartTag w:uri="urn:schemas-microsoft-com:office:smarttags" w:element="metricconverter">
        <w:smartTagPr>
          <w:attr w:name="ProductID" w:val="30 кг"/>
        </w:smartTagPr>
        <w:r w:rsidRPr="007033A1">
          <w:rPr>
            <w:sz w:val="30"/>
            <w:szCs w:val="30"/>
          </w:rPr>
          <w:t>30 кг</w:t>
        </w:r>
      </w:smartTag>
      <w:r w:rsidRPr="007033A1">
        <w:rPr>
          <w:sz w:val="30"/>
          <w:szCs w:val="30"/>
        </w:rPr>
        <w:t xml:space="preserve"> на 1 т компостируемого материала).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 xml:space="preserve">Более равномерное распределение фосфоритной муки получается при послойном компостировании, когда каждый слой пересыпается ею отдельно. </w:t>
      </w:r>
      <w:r w:rsidRPr="007033A1">
        <w:rPr>
          <w:sz w:val="30"/>
          <w:szCs w:val="30"/>
          <w:u w:val="single"/>
        </w:rPr>
        <w:t xml:space="preserve">Так получают </w:t>
      </w:r>
      <w:proofErr w:type="spellStart"/>
      <w:r w:rsidRPr="007033A1">
        <w:rPr>
          <w:sz w:val="30"/>
          <w:szCs w:val="30"/>
          <w:u w:val="single"/>
        </w:rPr>
        <w:t>торфонавознофосфоритные</w:t>
      </w:r>
      <w:proofErr w:type="spellEnd"/>
      <w:r w:rsidRPr="007033A1">
        <w:rPr>
          <w:sz w:val="30"/>
          <w:szCs w:val="30"/>
          <w:u w:val="single"/>
        </w:rPr>
        <w:t xml:space="preserve"> компосты</w:t>
      </w:r>
      <w:r w:rsidRPr="007033A1">
        <w:rPr>
          <w:sz w:val="30"/>
          <w:szCs w:val="30"/>
        </w:rPr>
        <w:t>, которые по эффективности даже при содержании 30-50% навоза не уступают хорошо приготовленному навозу.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В некоторых случаях к таким компостам добавляют наряду с фосфорными удобрениями калийные из расчета 5-</w:t>
      </w:r>
      <w:smartTag w:uri="urn:schemas-microsoft-com:office:smarttags" w:element="metricconverter">
        <w:smartTagPr>
          <w:attr w:name="ProductID" w:val="6 кг"/>
        </w:smartTagPr>
        <w:r w:rsidRPr="007033A1">
          <w:rPr>
            <w:sz w:val="30"/>
            <w:szCs w:val="30"/>
          </w:rPr>
          <w:t>6 кг</w:t>
        </w:r>
      </w:smartTag>
      <w:r w:rsidRPr="007033A1">
        <w:rPr>
          <w:sz w:val="30"/>
          <w:szCs w:val="30"/>
        </w:rPr>
        <w:t xml:space="preserve"> на 1 т торфа и известь по кислотности. Калийные удобрения и известь вносят в слой торфа, а фосфоритную муку – в слой навоза.</w:t>
      </w:r>
    </w:p>
    <w:p w:rsidR="00A52AE7" w:rsidRPr="007033A1" w:rsidRDefault="00A52AE7" w:rsidP="00A52AE7">
      <w:pPr>
        <w:ind w:firstLine="708"/>
        <w:jc w:val="both"/>
        <w:rPr>
          <w:b/>
          <w:sz w:val="30"/>
          <w:szCs w:val="30"/>
        </w:rPr>
      </w:pPr>
      <w:r w:rsidRPr="007033A1">
        <w:rPr>
          <w:sz w:val="30"/>
          <w:szCs w:val="30"/>
        </w:rPr>
        <w:t>Торф с жидким навозом компостируют примерно так же как с навозной жижей.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b/>
          <w:sz w:val="30"/>
          <w:szCs w:val="30"/>
        </w:rPr>
        <w:t>Торфожижевые компосты.</w:t>
      </w:r>
      <w:r w:rsidRPr="007033A1">
        <w:rPr>
          <w:sz w:val="30"/>
          <w:szCs w:val="30"/>
        </w:rPr>
        <w:t xml:space="preserve"> Накапливающуюся в хозяйстве навозную жижу целесообразнее всего использовать для компостирования с торфом, при этом резко сокращаются потери азота </w:t>
      </w:r>
      <w:proofErr w:type="gramStart"/>
      <w:r w:rsidRPr="007033A1">
        <w:rPr>
          <w:sz w:val="30"/>
          <w:szCs w:val="30"/>
        </w:rPr>
        <w:t>жижи</w:t>
      </w:r>
      <w:proofErr w:type="gramEnd"/>
      <w:r w:rsidRPr="007033A1">
        <w:rPr>
          <w:sz w:val="30"/>
          <w:szCs w:val="30"/>
        </w:rPr>
        <w:t xml:space="preserve"> и повышается удобрительная ценность торфа.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 xml:space="preserve">Для компостирования с навозной жижей можно использовать все типы торфа, кроме </w:t>
      </w:r>
      <w:proofErr w:type="gramStart"/>
      <w:r w:rsidRPr="007033A1">
        <w:rPr>
          <w:sz w:val="30"/>
          <w:szCs w:val="30"/>
        </w:rPr>
        <w:t>известковых</w:t>
      </w:r>
      <w:proofErr w:type="gramEnd"/>
      <w:r w:rsidRPr="007033A1">
        <w:rPr>
          <w:sz w:val="30"/>
          <w:szCs w:val="30"/>
        </w:rPr>
        <w:t>. На 1 т проветренного торфа в зависимости от его влажности берется от 0,5-1,0 т навозной жижи.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 xml:space="preserve">Торф укладывается в два сплошных смежных вала так, чтобы между ними образовалось </w:t>
      </w:r>
      <w:proofErr w:type="spellStart"/>
      <w:r w:rsidRPr="007033A1">
        <w:rPr>
          <w:sz w:val="30"/>
          <w:szCs w:val="30"/>
        </w:rPr>
        <w:t>корытовидное</w:t>
      </w:r>
      <w:proofErr w:type="spellEnd"/>
      <w:r w:rsidRPr="007033A1">
        <w:rPr>
          <w:sz w:val="30"/>
          <w:szCs w:val="30"/>
        </w:rPr>
        <w:t xml:space="preserve"> углубление (толщина торфа в местах соприкосновения валов и с торцов 40-</w:t>
      </w:r>
      <w:smartTag w:uri="urn:schemas-microsoft-com:office:smarttags" w:element="metricconverter">
        <w:smartTagPr>
          <w:attr w:name="ProductID" w:val="50 см"/>
        </w:smartTagPr>
        <w:r w:rsidRPr="007033A1">
          <w:rPr>
            <w:sz w:val="30"/>
            <w:szCs w:val="30"/>
          </w:rPr>
          <w:t>50 см</w:t>
        </w:r>
      </w:smartTag>
      <w:r w:rsidRPr="007033A1">
        <w:rPr>
          <w:sz w:val="30"/>
          <w:szCs w:val="30"/>
        </w:rPr>
        <w:t xml:space="preserve">), </w:t>
      </w:r>
      <w:proofErr w:type="gramStart"/>
      <w:r w:rsidRPr="007033A1">
        <w:rPr>
          <w:sz w:val="30"/>
          <w:szCs w:val="30"/>
        </w:rPr>
        <w:t>в</w:t>
      </w:r>
      <w:proofErr w:type="gramEnd"/>
      <w:r w:rsidRPr="007033A1">
        <w:rPr>
          <w:sz w:val="30"/>
          <w:szCs w:val="30"/>
        </w:rPr>
        <w:t xml:space="preserve"> которое заливается жижа. После впитывания жижи всю массу сгребают бульдозером в штабель и хранят без уплотнения.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При хранении компоста в нем энергично протекают процессы нитрификации аммиака, а образующиеся нитраты подвергаются денитрификации с образованием молекулярного азота. Чтобы затормозить процессы нитрификации, денитрификации и уменьшить потери азота, рекомендуется добавлять в компосты 0,5-1,0% хлористых калийных солей, так как хлор подавляет процесс нитрификации.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Для обогащения компоста фосфором рекомендуется при компостировании добавлять фосфоритную муку (20-</w:t>
      </w:r>
      <w:smartTag w:uri="urn:schemas-microsoft-com:office:smarttags" w:element="metricconverter">
        <w:smartTagPr>
          <w:attr w:name="ProductID" w:val="30 кг"/>
        </w:smartTagPr>
        <w:r w:rsidRPr="007033A1">
          <w:rPr>
            <w:sz w:val="30"/>
            <w:szCs w:val="30"/>
          </w:rPr>
          <w:t>30 кг</w:t>
        </w:r>
      </w:smartTag>
      <w:r w:rsidRPr="007033A1">
        <w:rPr>
          <w:sz w:val="30"/>
          <w:szCs w:val="30"/>
        </w:rPr>
        <w:t xml:space="preserve"> на 1 т компоста) – так получают </w:t>
      </w:r>
      <w:proofErr w:type="spellStart"/>
      <w:r w:rsidRPr="007033A1">
        <w:rPr>
          <w:sz w:val="30"/>
          <w:szCs w:val="30"/>
        </w:rPr>
        <w:t>тофожижефосфоритные</w:t>
      </w:r>
      <w:proofErr w:type="spellEnd"/>
      <w:r w:rsidRPr="007033A1">
        <w:rPr>
          <w:sz w:val="30"/>
          <w:szCs w:val="30"/>
        </w:rPr>
        <w:t xml:space="preserve"> компосты.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Торфожижевые компосты можно вносить уже через 1-1,5 месяца после закладки. По эффективности они не уступают навозу. А хорошо разложившийся торф, смешанный с навозной жижей или жидким навозом, можно сразу вносить в почву без компостирования.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</w:p>
    <w:p w:rsidR="00A52AE7" w:rsidRPr="007033A1" w:rsidRDefault="00A52AE7" w:rsidP="00A52AE7">
      <w:pPr>
        <w:ind w:firstLine="708"/>
        <w:jc w:val="center"/>
        <w:rPr>
          <w:b/>
          <w:sz w:val="30"/>
          <w:szCs w:val="30"/>
        </w:rPr>
      </w:pPr>
      <w:proofErr w:type="spellStart"/>
      <w:r w:rsidRPr="007033A1">
        <w:rPr>
          <w:b/>
          <w:sz w:val="30"/>
          <w:szCs w:val="30"/>
        </w:rPr>
        <w:t>Торфофекальные</w:t>
      </w:r>
      <w:proofErr w:type="spellEnd"/>
      <w:r w:rsidRPr="007033A1">
        <w:rPr>
          <w:b/>
          <w:sz w:val="30"/>
          <w:szCs w:val="30"/>
        </w:rPr>
        <w:t xml:space="preserve"> компосты</w:t>
      </w:r>
    </w:p>
    <w:p w:rsidR="00A52AE7" w:rsidRPr="007033A1" w:rsidRDefault="00A52AE7" w:rsidP="00A52AE7">
      <w:pPr>
        <w:ind w:firstLine="708"/>
        <w:jc w:val="center"/>
        <w:rPr>
          <w:b/>
          <w:sz w:val="30"/>
          <w:szCs w:val="30"/>
        </w:rPr>
      </w:pP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В настоящее время фекалии используют на удобрение после высушивания. Высушенное и превращенное в порошок удобрение получило название пудреты.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 xml:space="preserve">Из санитарно-гигиенических соображений и с агрономической точки зрения фекалии лучше применять в виде компостов. Компостирование фекальной массы с торфом, соломой и другими слабо-разлагающимися органическими материалами дает высококачественные органические удобрения. Это лучший способ предотвращения потерь азота из фекалий и обеззараживания. В течение 2-3 месяцев после закладки компоста в нем полностью погибают возбудители </w:t>
      </w:r>
      <w:proofErr w:type="gramStart"/>
      <w:r w:rsidRPr="007033A1">
        <w:rPr>
          <w:sz w:val="30"/>
          <w:szCs w:val="30"/>
        </w:rPr>
        <w:t>болезней</w:t>
      </w:r>
      <w:proofErr w:type="gramEnd"/>
      <w:r w:rsidRPr="007033A1">
        <w:rPr>
          <w:sz w:val="30"/>
          <w:szCs w:val="30"/>
        </w:rPr>
        <w:t xml:space="preserve"> и пропадает неприятный запах.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proofErr w:type="spellStart"/>
      <w:r w:rsidRPr="007033A1">
        <w:rPr>
          <w:sz w:val="30"/>
          <w:szCs w:val="30"/>
        </w:rPr>
        <w:t>Торфофекальные</w:t>
      </w:r>
      <w:proofErr w:type="spellEnd"/>
      <w:r w:rsidRPr="007033A1">
        <w:rPr>
          <w:sz w:val="30"/>
          <w:szCs w:val="30"/>
        </w:rPr>
        <w:t xml:space="preserve"> компосты являются наиболее  сильнодействующими и быстродействующими органическими удобрениями. Для компостирования с фекалиями пригодны все виды торфа. Количество фекалий при изготовлении этих компостов зависит от влажности и степени разложения торфа. Так, на 1 т низинного торфа с влажностью около 70% берут около 0,5 т фекалий. При использовании слаборазложившегося, хорошо проветренного мохового торфа той же влажности количество фекалий можно увеличить до 2 т, а при влажности около 50% - до 3,5 т.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proofErr w:type="spellStart"/>
      <w:r w:rsidRPr="007033A1">
        <w:rPr>
          <w:sz w:val="30"/>
          <w:szCs w:val="30"/>
        </w:rPr>
        <w:t>Торфофекальные</w:t>
      </w:r>
      <w:proofErr w:type="spellEnd"/>
      <w:r w:rsidRPr="007033A1">
        <w:rPr>
          <w:sz w:val="30"/>
          <w:szCs w:val="30"/>
        </w:rPr>
        <w:t xml:space="preserve"> компосты для обеззараживания фекалий выдерживают определенное время в штабелях без уплотнения. </w:t>
      </w:r>
      <w:proofErr w:type="gramStart"/>
      <w:r w:rsidRPr="007033A1">
        <w:rPr>
          <w:sz w:val="30"/>
          <w:szCs w:val="30"/>
        </w:rPr>
        <w:t xml:space="preserve">А способы приготовления </w:t>
      </w:r>
      <w:proofErr w:type="spellStart"/>
      <w:r w:rsidRPr="007033A1">
        <w:rPr>
          <w:sz w:val="30"/>
          <w:szCs w:val="30"/>
        </w:rPr>
        <w:t>торфофекальных</w:t>
      </w:r>
      <w:proofErr w:type="spellEnd"/>
      <w:r w:rsidRPr="007033A1">
        <w:rPr>
          <w:sz w:val="30"/>
          <w:szCs w:val="30"/>
        </w:rPr>
        <w:t xml:space="preserve"> компостов такие же, что при приготовлении торфожижевых.</w:t>
      </w:r>
      <w:proofErr w:type="gramEnd"/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</w:p>
    <w:p w:rsidR="00A52AE7" w:rsidRPr="007033A1" w:rsidRDefault="00A52AE7" w:rsidP="00A52AE7">
      <w:pPr>
        <w:ind w:firstLine="708"/>
        <w:jc w:val="center"/>
        <w:rPr>
          <w:b/>
          <w:sz w:val="30"/>
          <w:szCs w:val="30"/>
        </w:rPr>
      </w:pPr>
      <w:proofErr w:type="spellStart"/>
      <w:r w:rsidRPr="007033A1">
        <w:rPr>
          <w:b/>
          <w:sz w:val="30"/>
          <w:szCs w:val="30"/>
        </w:rPr>
        <w:t>Торфоминеральные</w:t>
      </w:r>
      <w:proofErr w:type="spellEnd"/>
      <w:r w:rsidRPr="007033A1">
        <w:rPr>
          <w:b/>
          <w:sz w:val="30"/>
          <w:szCs w:val="30"/>
        </w:rPr>
        <w:t xml:space="preserve"> компосты, </w:t>
      </w:r>
      <w:proofErr w:type="spellStart"/>
      <w:r w:rsidRPr="007033A1">
        <w:rPr>
          <w:b/>
          <w:sz w:val="30"/>
          <w:szCs w:val="30"/>
        </w:rPr>
        <w:t>торфоизвестковые</w:t>
      </w:r>
      <w:proofErr w:type="spellEnd"/>
      <w:r w:rsidRPr="007033A1">
        <w:rPr>
          <w:b/>
          <w:sz w:val="30"/>
          <w:szCs w:val="30"/>
        </w:rPr>
        <w:t xml:space="preserve"> </w:t>
      </w:r>
    </w:p>
    <w:p w:rsidR="00A52AE7" w:rsidRPr="007033A1" w:rsidRDefault="00A52AE7" w:rsidP="00A52AE7">
      <w:pPr>
        <w:ind w:firstLine="708"/>
        <w:jc w:val="center"/>
        <w:rPr>
          <w:b/>
          <w:sz w:val="30"/>
          <w:szCs w:val="30"/>
        </w:rPr>
      </w:pPr>
      <w:r w:rsidRPr="007033A1">
        <w:rPr>
          <w:b/>
          <w:sz w:val="30"/>
          <w:szCs w:val="30"/>
        </w:rPr>
        <w:t xml:space="preserve">и </w:t>
      </w:r>
      <w:proofErr w:type="spellStart"/>
      <w:r w:rsidRPr="007033A1">
        <w:rPr>
          <w:b/>
          <w:sz w:val="30"/>
          <w:szCs w:val="30"/>
        </w:rPr>
        <w:t>торфозольные</w:t>
      </w:r>
      <w:proofErr w:type="spellEnd"/>
      <w:r w:rsidRPr="007033A1">
        <w:rPr>
          <w:b/>
          <w:sz w:val="30"/>
          <w:szCs w:val="30"/>
        </w:rPr>
        <w:t xml:space="preserve"> компосты</w:t>
      </w:r>
    </w:p>
    <w:p w:rsidR="00A52AE7" w:rsidRPr="007033A1" w:rsidRDefault="00A52AE7" w:rsidP="00A52AE7">
      <w:pPr>
        <w:ind w:firstLine="708"/>
        <w:jc w:val="center"/>
        <w:rPr>
          <w:b/>
          <w:sz w:val="30"/>
          <w:szCs w:val="30"/>
        </w:rPr>
      </w:pP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Во всех этих случаях кислый торф (</w:t>
      </w:r>
      <w:proofErr w:type="spellStart"/>
      <w:r w:rsidRPr="007033A1">
        <w:rPr>
          <w:sz w:val="30"/>
          <w:szCs w:val="30"/>
        </w:rPr>
        <w:t>рН</w:t>
      </w:r>
      <w:proofErr w:type="spellEnd"/>
      <w:r w:rsidRPr="007033A1">
        <w:rPr>
          <w:sz w:val="30"/>
          <w:szCs w:val="30"/>
        </w:rPr>
        <w:t xml:space="preserve"> солевой не менее 5) компостируют с известью или золой, пересыпая ими каждый 15-</w:t>
      </w:r>
      <w:smartTag w:uri="urn:schemas-microsoft-com:office:smarttags" w:element="metricconverter">
        <w:smartTagPr>
          <w:attr w:name="ProductID" w:val="20 см"/>
        </w:smartTagPr>
        <w:r w:rsidRPr="007033A1">
          <w:rPr>
            <w:sz w:val="30"/>
            <w:szCs w:val="30"/>
          </w:rPr>
          <w:t>20 см</w:t>
        </w:r>
      </w:smartTag>
      <w:r w:rsidRPr="007033A1">
        <w:rPr>
          <w:sz w:val="30"/>
          <w:szCs w:val="30"/>
        </w:rPr>
        <w:t xml:space="preserve"> слой торфа при закладке штабелей компостов.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 xml:space="preserve">Из известковых удобрений для этой цели лучше применять доломитовую муку. Количество извести следует рассчитывать по 0,8 </w:t>
      </w:r>
      <w:proofErr w:type="gramStart"/>
      <w:r w:rsidRPr="007033A1">
        <w:rPr>
          <w:sz w:val="30"/>
          <w:szCs w:val="30"/>
        </w:rPr>
        <w:t>гидролитический</w:t>
      </w:r>
      <w:proofErr w:type="gramEnd"/>
      <w:r w:rsidRPr="007033A1">
        <w:rPr>
          <w:sz w:val="30"/>
          <w:szCs w:val="30"/>
        </w:rPr>
        <w:t xml:space="preserve"> кислотности торфа. Практически при влажности торфа 60-70% известь составляет 1-3% массы торфа.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proofErr w:type="spellStart"/>
      <w:r w:rsidRPr="007033A1">
        <w:rPr>
          <w:sz w:val="30"/>
          <w:szCs w:val="30"/>
        </w:rPr>
        <w:t>Торфоизвестковые</w:t>
      </w:r>
      <w:proofErr w:type="spellEnd"/>
      <w:r w:rsidRPr="007033A1">
        <w:rPr>
          <w:sz w:val="30"/>
          <w:szCs w:val="30"/>
        </w:rPr>
        <w:t xml:space="preserve"> компосты выдерживают 4-5 месяцев, они богаты кальцием, но бедны фосфором и калием.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b/>
          <w:i/>
          <w:sz w:val="30"/>
          <w:szCs w:val="30"/>
        </w:rPr>
        <w:t>Задача компостирования</w:t>
      </w:r>
      <w:r w:rsidRPr="007033A1">
        <w:rPr>
          <w:sz w:val="30"/>
          <w:szCs w:val="30"/>
        </w:rPr>
        <w:t xml:space="preserve"> торфа с золой состоит в обогащении его кальцием, фосфором и калием, а также уменьшением кислотности. На каждую тонну проветренного торфа берут 25-</w:t>
      </w:r>
      <w:smartTag w:uri="urn:schemas-microsoft-com:office:smarttags" w:element="metricconverter">
        <w:smartTagPr>
          <w:attr w:name="ProductID" w:val="50 кг"/>
        </w:smartTagPr>
        <w:r w:rsidRPr="007033A1">
          <w:rPr>
            <w:sz w:val="30"/>
            <w:szCs w:val="30"/>
          </w:rPr>
          <w:t>50 кг</w:t>
        </w:r>
      </w:smartTag>
      <w:r w:rsidRPr="007033A1">
        <w:rPr>
          <w:sz w:val="30"/>
          <w:szCs w:val="30"/>
        </w:rPr>
        <w:t xml:space="preserve"> соломенной или древесной золы.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b/>
          <w:i/>
          <w:sz w:val="30"/>
          <w:szCs w:val="30"/>
        </w:rPr>
        <w:t>Торфофосфоритные компосты.</w:t>
      </w:r>
      <w:r w:rsidRPr="007033A1">
        <w:rPr>
          <w:sz w:val="30"/>
          <w:szCs w:val="30"/>
        </w:rPr>
        <w:t xml:space="preserve"> Фосфоритная мука обогащает торф фосфором и кальцием, несколько снижает его кислотность.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Под влиянием кислотности торфа фосфор фосфоритной муки становится более доступным растениям. Установлено, что уже через месяц после начала такого компостирования от 30 до 60% Р</w:t>
      </w:r>
      <w:r w:rsidRPr="007033A1">
        <w:rPr>
          <w:sz w:val="30"/>
          <w:szCs w:val="30"/>
          <w:vertAlign w:val="subscript"/>
        </w:rPr>
        <w:t>2</w:t>
      </w:r>
      <w:r w:rsidRPr="007033A1">
        <w:rPr>
          <w:sz w:val="30"/>
          <w:szCs w:val="30"/>
        </w:rPr>
        <w:t>О</w:t>
      </w:r>
      <w:r w:rsidRPr="007033A1">
        <w:rPr>
          <w:sz w:val="30"/>
          <w:szCs w:val="30"/>
          <w:vertAlign w:val="subscript"/>
        </w:rPr>
        <w:t>5</w:t>
      </w:r>
      <w:r w:rsidRPr="007033A1">
        <w:rPr>
          <w:sz w:val="30"/>
          <w:szCs w:val="30"/>
        </w:rPr>
        <w:t xml:space="preserve"> фосфоритной муки переходит в легкоусвояемую для растений форму.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Для компостирования с фосфоритной мукой больше подходит кислый торф, но не содержащий подвижного алюминия. На каждую тонну торфа при влажности 60-70% требуется 10-</w:t>
      </w:r>
      <w:smartTag w:uri="urn:schemas-microsoft-com:office:smarttags" w:element="metricconverter">
        <w:smartTagPr>
          <w:attr w:name="ProductID" w:val="30 кг"/>
        </w:smartTagPr>
        <w:r w:rsidRPr="007033A1">
          <w:rPr>
            <w:sz w:val="30"/>
            <w:szCs w:val="30"/>
          </w:rPr>
          <w:t>30 кг</w:t>
        </w:r>
      </w:smartTag>
      <w:r w:rsidRPr="007033A1">
        <w:rPr>
          <w:sz w:val="30"/>
          <w:szCs w:val="30"/>
        </w:rPr>
        <w:t xml:space="preserve"> фосфоритной муки. К торфу её добавляют во время укладки штабеля или непосредственно на осушенном торфянике при послойной обработке поверхности. Срок созревания торфофосфоритных компостов 2-3 месяца.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proofErr w:type="spellStart"/>
      <w:r w:rsidRPr="007033A1">
        <w:rPr>
          <w:sz w:val="30"/>
          <w:szCs w:val="30"/>
        </w:rPr>
        <w:t>Торфоизвесковые</w:t>
      </w:r>
      <w:proofErr w:type="spellEnd"/>
      <w:r w:rsidRPr="007033A1">
        <w:rPr>
          <w:sz w:val="30"/>
          <w:szCs w:val="30"/>
        </w:rPr>
        <w:t xml:space="preserve"> и торфофосфоритные компосты лучше применять в сочетании с азотными и калийными минеральными удобрениями.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b/>
          <w:sz w:val="30"/>
          <w:szCs w:val="30"/>
        </w:rPr>
        <w:t>Торфоминерально-аммиачные удобрения (ТМАУ).</w:t>
      </w:r>
      <w:r w:rsidRPr="007033A1">
        <w:rPr>
          <w:sz w:val="30"/>
          <w:szCs w:val="30"/>
        </w:rPr>
        <w:t xml:space="preserve"> Эти удобрения готовят насыщением торфа аммиачной водой из расчета по 0,7 гидролитической кислотности низинного торфа и по </w:t>
      </w:r>
      <w:smartTag w:uri="urn:schemas-microsoft-com:office:smarttags" w:element="metricconverter">
        <w:smartTagPr>
          <w:attr w:name="ProductID" w:val="1,0 кг"/>
        </w:smartTagPr>
        <w:r w:rsidRPr="007033A1">
          <w:rPr>
            <w:sz w:val="30"/>
            <w:szCs w:val="30"/>
          </w:rPr>
          <w:t>1,0 кг</w:t>
        </w:r>
      </w:smartTag>
      <w:r w:rsidRPr="007033A1">
        <w:rPr>
          <w:sz w:val="30"/>
          <w:szCs w:val="30"/>
        </w:rPr>
        <w:t xml:space="preserve"> верхового торфа с одновременным добавлением фосфорных и калийных удобрений.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 xml:space="preserve">Для этой цели больше подходит торф с </w:t>
      </w:r>
      <w:proofErr w:type="spellStart"/>
      <w:r w:rsidRPr="007033A1">
        <w:rPr>
          <w:sz w:val="30"/>
          <w:szCs w:val="30"/>
        </w:rPr>
        <w:t>сольностью</w:t>
      </w:r>
      <w:proofErr w:type="spellEnd"/>
      <w:r w:rsidRPr="007033A1">
        <w:rPr>
          <w:sz w:val="30"/>
          <w:szCs w:val="30"/>
        </w:rPr>
        <w:t xml:space="preserve"> не выше 25%, влажностью 55-65% и степенью разложения 15-20% - для низинного и 20-25% - для верхового торфа. 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В состав ТМАУ вводят из расчета на 1 т сухого верхового торфа 30-</w:t>
      </w:r>
      <w:smartTag w:uri="urn:schemas-microsoft-com:office:smarttags" w:element="metricconverter">
        <w:smartTagPr>
          <w:attr w:name="ProductID" w:val="35 кг"/>
        </w:smartTagPr>
        <w:r w:rsidRPr="007033A1">
          <w:rPr>
            <w:sz w:val="30"/>
            <w:szCs w:val="30"/>
          </w:rPr>
          <w:t>35 кг</w:t>
        </w:r>
      </w:smartTag>
      <w:r w:rsidRPr="007033A1">
        <w:rPr>
          <w:sz w:val="30"/>
          <w:szCs w:val="30"/>
        </w:rPr>
        <w:t xml:space="preserve"> фосфорных удобрений, 10-</w:t>
      </w:r>
      <w:smartTag w:uri="urn:schemas-microsoft-com:office:smarttags" w:element="metricconverter">
        <w:smartTagPr>
          <w:attr w:name="ProductID" w:val="12 кг"/>
        </w:smartTagPr>
        <w:r w:rsidRPr="007033A1">
          <w:rPr>
            <w:sz w:val="30"/>
            <w:szCs w:val="30"/>
          </w:rPr>
          <w:t>12 кг</w:t>
        </w:r>
      </w:smartTag>
      <w:r w:rsidRPr="007033A1">
        <w:rPr>
          <w:sz w:val="30"/>
          <w:szCs w:val="30"/>
        </w:rPr>
        <w:t xml:space="preserve"> хлористого калия и 30-</w:t>
      </w:r>
      <w:smartTag w:uri="urn:schemas-microsoft-com:office:smarttags" w:element="metricconverter">
        <w:smartTagPr>
          <w:attr w:name="ProductID" w:val="35 л"/>
        </w:smartTagPr>
        <w:r w:rsidRPr="007033A1">
          <w:rPr>
            <w:sz w:val="30"/>
            <w:szCs w:val="30"/>
          </w:rPr>
          <w:t>35 л</w:t>
        </w:r>
      </w:smartTag>
      <w:r w:rsidRPr="007033A1">
        <w:rPr>
          <w:sz w:val="30"/>
          <w:szCs w:val="30"/>
        </w:rPr>
        <w:t xml:space="preserve"> 25%-ного водного аммиака.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При использовании низинного торфа количество фосфорного удобрений снижается 20-25, хлористого калия – до 6-</w:t>
      </w:r>
      <w:smartTag w:uri="urn:schemas-microsoft-com:office:smarttags" w:element="metricconverter">
        <w:smartTagPr>
          <w:attr w:name="ProductID" w:val="8 кг"/>
        </w:smartTagPr>
        <w:r w:rsidRPr="007033A1">
          <w:rPr>
            <w:sz w:val="30"/>
            <w:szCs w:val="30"/>
          </w:rPr>
          <w:t>8 кг</w:t>
        </w:r>
      </w:smartTag>
      <w:r w:rsidRPr="007033A1">
        <w:rPr>
          <w:sz w:val="30"/>
          <w:szCs w:val="30"/>
        </w:rPr>
        <w:t xml:space="preserve"> и аммиачной воды – до 20-</w:t>
      </w:r>
      <w:smartTag w:uri="urn:schemas-microsoft-com:office:smarttags" w:element="metricconverter">
        <w:smartTagPr>
          <w:attr w:name="ProductID" w:val="25 л"/>
        </w:smartTagPr>
        <w:r w:rsidRPr="007033A1">
          <w:rPr>
            <w:sz w:val="30"/>
            <w:szCs w:val="30"/>
          </w:rPr>
          <w:t>25 л</w:t>
        </w:r>
      </w:smartTag>
      <w:r w:rsidRPr="007033A1">
        <w:rPr>
          <w:sz w:val="30"/>
          <w:szCs w:val="30"/>
        </w:rPr>
        <w:t>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proofErr w:type="spellStart"/>
      <w:r w:rsidRPr="007033A1">
        <w:rPr>
          <w:b/>
          <w:sz w:val="30"/>
          <w:szCs w:val="30"/>
        </w:rPr>
        <w:t>Торфорастительные</w:t>
      </w:r>
      <w:proofErr w:type="spellEnd"/>
      <w:r w:rsidRPr="007033A1">
        <w:rPr>
          <w:b/>
          <w:sz w:val="30"/>
          <w:szCs w:val="30"/>
        </w:rPr>
        <w:t xml:space="preserve"> компосты</w:t>
      </w:r>
      <w:r w:rsidRPr="007033A1">
        <w:rPr>
          <w:sz w:val="30"/>
          <w:szCs w:val="30"/>
        </w:rPr>
        <w:t xml:space="preserve"> готовят путем выращивания на торфяниках путем выращивания на торфяниках бобовых растений с последующей запашкой. Запахивают или всю выращенную растительную массу, или только корневые и пожнивные остатки после использования надземной массы на корм. В первом случае получают </w:t>
      </w:r>
      <w:proofErr w:type="spellStart"/>
      <w:r w:rsidRPr="007033A1">
        <w:rPr>
          <w:sz w:val="30"/>
          <w:szCs w:val="30"/>
        </w:rPr>
        <w:t>торфосидеральный</w:t>
      </w:r>
      <w:proofErr w:type="spellEnd"/>
      <w:r w:rsidRPr="007033A1">
        <w:rPr>
          <w:sz w:val="30"/>
          <w:szCs w:val="30"/>
        </w:rPr>
        <w:t xml:space="preserve"> компост. Растительную массу при этом во время цветения растений прикатывают и запахивают на глубину 15-</w:t>
      </w:r>
      <w:smartTag w:uri="urn:schemas-microsoft-com:office:smarttags" w:element="metricconverter">
        <w:smartTagPr>
          <w:attr w:name="ProductID" w:val="20 см"/>
        </w:smartTagPr>
        <w:r w:rsidRPr="007033A1">
          <w:rPr>
            <w:sz w:val="30"/>
            <w:szCs w:val="30"/>
          </w:rPr>
          <w:t>20 см</w:t>
        </w:r>
      </w:smartTag>
      <w:r w:rsidRPr="007033A1">
        <w:rPr>
          <w:sz w:val="30"/>
          <w:szCs w:val="30"/>
        </w:rPr>
        <w:t xml:space="preserve">. Через 15-20 дней поверхность торфяника дискуют и </w:t>
      </w:r>
      <w:proofErr w:type="spellStart"/>
      <w:r w:rsidRPr="007033A1">
        <w:rPr>
          <w:sz w:val="30"/>
          <w:szCs w:val="30"/>
        </w:rPr>
        <w:t>торфорастительную</w:t>
      </w:r>
      <w:proofErr w:type="spellEnd"/>
      <w:r w:rsidRPr="007033A1">
        <w:rPr>
          <w:sz w:val="30"/>
          <w:szCs w:val="30"/>
        </w:rPr>
        <w:t xml:space="preserve"> смесь сгребают в валы высотой 1,5-</w:t>
      </w:r>
      <w:smartTag w:uri="urn:schemas-microsoft-com:office:smarttags" w:element="metricconverter">
        <w:smartTagPr>
          <w:attr w:name="ProductID" w:val="2,0 м"/>
        </w:smartTagPr>
        <w:r w:rsidRPr="007033A1">
          <w:rPr>
            <w:sz w:val="30"/>
            <w:szCs w:val="30"/>
          </w:rPr>
          <w:t>2,0 м</w:t>
        </w:r>
      </w:smartTag>
      <w:r w:rsidRPr="007033A1">
        <w:rPr>
          <w:sz w:val="30"/>
          <w:szCs w:val="30"/>
        </w:rPr>
        <w:t xml:space="preserve">  и выдерживают 1-2 месяца, после чего вносят как удобрение.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proofErr w:type="spellStart"/>
      <w:r w:rsidRPr="007033A1">
        <w:rPr>
          <w:sz w:val="30"/>
          <w:szCs w:val="30"/>
        </w:rPr>
        <w:t>Торфорастительные</w:t>
      </w:r>
      <w:proofErr w:type="spellEnd"/>
      <w:r w:rsidRPr="007033A1">
        <w:rPr>
          <w:sz w:val="30"/>
          <w:szCs w:val="30"/>
        </w:rPr>
        <w:t xml:space="preserve"> компосты не уступают по эффективности </w:t>
      </w:r>
      <w:proofErr w:type="spellStart"/>
      <w:r w:rsidRPr="007033A1">
        <w:rPr>
          <w:sz w:val="30"/>
          <w:szCs w:val="30"/>
        </w:rPr>
        <w:t>полуперепревшему</w:t>
      </w:r>
      <w:proofErr w:type="spellEnd"/>
      <w:r w:rsidRPr="007033A1">
        <w:rPr>
          <w:sz w:val="30"/>
          <w:szCs w:val="30"/>
        </w:rPr>
        <w:t xml:space="preserve"> навозу.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b/>
          <w:sz w:val="30"/>
          <w:szCs w:val="30"/>
        </w:rPr>
        <w:t>Компостирование торфа на осушенных торфяниках.</w:t>
      </w:r>
      <w:r w:rsidRPr="007033A1">
        <w:rPr>
          <w:sz w:val="30"/>
          <w:szCs w:val="30"/>
        </w:rPr>
        <w:t xml:space="preserve"> На торфяных болотах вблизи удобряемых полей целесообразнее компостировать торф на месте его залегания, что значительно сокращает затраты труда на перевозки и снижает себестоимость компостов.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Сущность такого компостирования заключается в том, что обработка и рыхление поверхности сочетаются с внесением фосфоритной муки, извести, навоза, навозной жижи или фекалий с последующим сгребанием полученной торфяной смеси  в штабель с последующим хранением до созревания.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  <w:r w:rsidRPr="007033A1">
        <w:rPr>
          <w:sz w:val="30"/>
          <w:szCs w:val="30"/>
        </w:rPr>
        <w:t xml:space="preserve">При расчетах количества приготовляемого компоста исходят из того, что при глубине сгребаемого слоя торфа </w:t>
      </w:r>
      <w:smartTag w:uri="urn:schemas-microsoft-com:office:smarttags" w:element="metricconverter">
        <w:smartTagPr>
          <w:attr w:name="ProductID" w:val="20 см"/>
        </w:smartTagPr>
        <w:r w:rsidRPr="007033A1">
          <w:rPr>
            <w:sz w:val="30"/>
            <w:szCs w:val="30"/>
          </w:rPr>
          <w:t>20 см</w:t>
        </w:r>
      </w:smartTag>
      <w:r w:rsidRPr="007033A1">
        <w:rPr>
          <w:sz w:val="30"/>
          <w:szCs w:val="30"/>
        </w:rPr>
        <w:t xml:space="preserve"> и массе его </w:t>
      </w:r>
      <w:smartTag w:uri="urn:schemas-microsoft-com:office:smarttags" w:element="metricconverter">
        <w:smartTagPr>
          <w:attr w:name="ProductID" w:val="1 м3"/>
        </w:smartTagPr>
        <w:r w:rsidRPr="007033A1">
          <w:rPr>
            <w:sz w:val="30"/>
            <w:szCs w:val="30"/>
          </w:rPr>
          <w:t>1 м3</w:t>
        </w:r>
      </w:smartTag>
      <w:r w:rsidRPr="007033A1">
        <w:rPr>
          <w:sz w:val="30"/>
          <w:szCs w:val="30"/>
        </w:rPr>
        <w:t xml:space="preserve"> около </w:t>
      </w:r>
      <w:smartTag w:uri="urn:schemas-microsoft-com:office:smarttags" w:element="metricconverter">
        <w:smartTagPr>
          <w:attr w:name="ProductID" w:val="400 кг"/>
        </w:smartTagPr>
        <w:r w:rsidRPr="007033A1">
          <w:rPr>
            <w:sz w:val="30"/>
            <w:szCs w:val="30"/>
          </w:rPr>
          <w:t>400 кг</w:t>
        </w:r>
      </w:smartTag>
      <w:r w:rsidRPr="007033A1">
        <w:rPr>
          <w:sz w:val="30"/>
          <w:szCs w:val="30"/>
        </w:rPr>
        <w:t xml:space="preserve"> каждый гектар разрабатываемой площади дает за сезон около 800 т торфа. Дозы внесения органических и минеральных удобрений на торфянике определяют на основании этого расчета.</w:t>
      </w:r>
    </w:p>
    <w:p w:rsidR="00A52AE7" w:rsidRPr="007033A1" w:rsidRDefault="00A52AE7" w:rsidP="00A52AE7">
      <w:pPr>
        <w:ind w:firstLine="708"/>
        <w:jc w:val="both"/>
        <w:rPr>
          <w:sz w:val="30"/>
          <w:szCs w:val="30"/>
        </w:rPr>
      </w:pPr>
    </w:p>
    <w:p w:rsidR="00384ECF" w:rsidRPr="00E92154" w:rsidRDefault="00A52AE7" w:rsidP="00384ECF">
      <w:pPr>
        <w:ind w:firstLine="708"/>
        <w:jc w:val="both"/>
        <w:rPr>
          <w:sz w:val="28"/>
          <w:szCs w:val="28"/>
        </w:rPr>
      </w:pPr>
      <w:r>
        <w:rPr>
          <w:sz w:val="30"/>
          <w:szCs w:val="30"/>
        </w:rPr>
        <w:t xml:space="preserve">       </w:t>
      </w:r>
      <w:r w:rsidR="00384ECF">
        <w:rPr>
          <w:sz w:val="28"/>
          <w:szCs w:val="28"/>
        </w:rPr>
        <w:t>ВОПРОСЫ:</w:t>
      </w:r>
    </w:p>
    <w:p w:rsidR="00384ECF" w:rsidRPr="007033A1" w:rsidRDefault="00384ECF" w:rsidP="00384ECF">
      <w:pPr>
        <w:ind w:firstLine="1260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1) Что такое торф, его типы и состав?</w:t>
      </w:r>
    </w:p>
    <w:p w:rsidR="00384ECF" w:rsidRPr="007033A1" w:rsidRDefault="00384ECF" w:rsidP="00384ECF">
      <w:pPr>
        <w:ind w:firstLine="1260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2) Где и как применяются различные типы торфа?</w:t>
      </w:r>
    </w:p>
    <w:p w:rsidR="00384ECF" w:rsidRPr="007033A1" w:rsidRDefault="00384ECF" w:rsidP="00384ECF">
      <w:pPr>
        <w:ind w:firstLine="1260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3) Что такое птичий помет, его состав и применение?</w:t>
      </w:r>
    </w:p>
    <w:p w:rsidR="00384ECF" w:rsidRPr="007033A1" w:rsidRDefault="00384ECF" w:rsidP="00384ECF">
      <w:pPr>
        <w:ind w:firstLine="1260"/>
        <w:jc w:val="both"/>
        <w:rPr>
          <w:sz w:val="30"/>
          <w:szCs w:val="30"/>
        </w:rPr>
      </w:pPr>
      <w:r w:rsidRPr="007033A1">
        <w:rPr>
          <w:sz w:val="30"/>
          <w:szCs w:val="30"/>
        </w:rPr>
        <w:t>4) Каковы особенности применения птичьего помета?</w:t>
      </w:r>
    </w:p>
    <w:p w:rsidR="00A52AE7" w:rsidRPr="00EA2710" w:rsidRDefault="00A52AE7" w:rsidP="00A52AE7">
      <w:pPr>
        <w:jc w:val="both"/>
        <w:rPr>
          <w:sz w:val="30"/>
          <w:szCs w:val="30"/>
        </w:rPr>
      </w:pPr>
      <w:r>
        <w:rPr>
          <w:sz w:val="30"/>
          <w:szCs w:val="30"/>
        </w:rPr>
        <w:t xml:space="preserve">                 5) </w:t>
      </w:r>
      <w:r w:rsidRPr="00EA2710">
        <w:rPr>
          <w:sz w:val="30"/>
          <w:szCs w:val="30"/>
        </w:rPr>
        <w:t>Что такое фекалии, их состав?</w:t>
      </w:r>
    </w:p>
    <w:p w:rsidR="00A52AE7" w:rsidRPr="00EA2710" w:rsidRDefault="00A52AE7" w:rsidP="00A52AE7">
      <w:pPr>
        <w:jc w:val="both"/>
        <w:rPr>
          <w:sz w:val="30"/>
          <w:szCs w:val="30"/>
        </w:rPr>
      </w:pPr>
      <w:r>
        <w:rPr>
          <w:sz w:val="30"/>
          <w:szCs w:val="30"/>
        </w:rPr>
        <w:t xml:space="preserve">               </w:t>
      </w:r>
      <w:r w:rsidRPr="00EA2710"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6) </w:t>
      </w:r>
      <w:r w:rsidRPr="00EA2710">
        <w:rPr>
          <w:sz w:val="30"/>
          <w:szCs w:val="30"/>
        </w:rPr>
        <w:t>Что такое компосты?</w:t>
      </w:r>
    </w:p>
    <w:p w:rsidR="00A52AE7" w:rsidRPr="00EA2710" w:rsidRDefault="00A52AE7" w:rsidP="00A52AE7">
      <w:pPr>
        <w:jc w:val="both"/>
        <w:rPr>
          <w:sz w:val="30"/>
          <w:szCs w:val="30"/>
        </w:rPr>
      </w:pPr>
      <w:r>
        <w:rPr>
          <w:sz w:val="30"/>
          <w:szCs w:val="30"/>
        </w:rPr>
        <w:t xml:space="preserve">                7) </w:t>
      </w:r>
      <w:r w:rsidRPr="00EA2710">
        <w:rPr>
          <w:sz w:val="30"/>
          <w:szCs w:val="30"/>
        </w:rPr>
        <w:t>Что такое пудрета?</w:t>
      </w:r>
    </w:p>
    <w:p w:rsidR="00A52AE7" w:rsidRPr="00EA2710" w:rsidRDefault="00A52AE7" w:rsidP="00A52AE7">
      <w:pPr>
        <w:jc w:val="both"/>
        <w:rPr>
          <w:sz w:val="30"/>
          <w:szCs w:val="30"/>
        </w:rPr>
      </w:pPr>
      <w:r w:rsidRPr="00EA2710"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               8) </w:t>
      </w:r>
      <w:r w:rsidRPr="00EA2710">
        <w:rPr>
          <w:sz w:val="30"/>
          <w:szCs w:val="30"/>
        </w:rPr>
        <w:t>Какие виды компостов существует?</w:t>
      </w:r>
    </w:p>
    <w:p w:rsidR="00A52AE7" w:rsidRDefault="00A52AE7" w:rsidP="00A52AE7">
      <w:pPr>
        <w:ind w:firstLine="708"/>
        <w:jc w:val="both"/>
        <w:rPr>
          <w:sz w:val="28"/>
          <w:szCs w:val="28"/>
        </w:rPr>
      </w:pPr>
    </w:p>
    <w:p w:rsidR="00A52AE7" w:rsidRDefault="00A52AE7" w:rsidP="00A52AE7">
      <w:pPr>
        <w:ind w:firstLine="708"/>
        <w:jc w:val="both"/>
        <w:rPr>
          <w:sz w:val="28"/>
          <w:szCs w:val="28"/>
        </w:rPr>
      </w:pPr>
    </w:p>
    <w:p w:rsidR="00A52AE7" w:rsidRDefault="00A52AE7" w:rsidP="00A52AE7">
      <w:pPr>
        <w:ind w:firstLine="708"/>
        <w:jc w:val="both"/>
        <w:rPr>
          <w:sz w:val="28"/>
          <w:szCs w:val="28"/>
        </w:rPr>
      </w:pPr>
    </w:p>
    <w:p w:rsidR="00384ECF" w:rsidRPr="007033A1" w:rsidRDefault="00384ECF" w:rsidP="00384ECF">
      <w:pPr>
        <w:ind w:firstLine="708"/>
        <w:jc w:val="both"/>
        <w:rPr>
          <w:sz w:val="30"/>
          <w:szCs w:val="30"/>
        </w:rPr>
      </w:pPr>
    </w:p>
    <w:p w:rsidR="00384ECF" w:rsidRPr="007033A1" w:rsidRDefault="00384ECF" w:rsidP="00384ECF">
      <w:pPr>
        <w:ind w:firstLine="708"/>
        <w:jc w:val="both"/>
        <w:rPr>
          <w:sz w:val="30"/>
          <w:szCs w:val="30"/>
        </w:rPr>
      </w:pPr>
    </w:p>
    <w:p w:rsidR="00384ECF" w:rsidRDefault="00384ECF" w:rsidP="00384ECF">
      <w:pPr>
        <w:ind w:firstLine="708"/>
        <w:jc w:val="both"/>
        <w:rPr>
          <w:b/>
          <w:sz w:val="30"/>
          <w:szCs w:val="30"/>
        </w:rPr>
      </w:pPr>
    </w:p>
    <w:p w:rsidR="00384ECF" w:rsidRDefault="00384ECF" w:rsidP="00384ECF">
      <w:pPr>
        <w:ind w:firstLine="708"/>
        <w:jc w:val="both"/>
        <w:rPr>
          <w:b/>
          <w:sz w:val="30"/>
          <w:szCs w:val="30"/>
        </w:rPr>
      </w:pPr>
    </w:p>
    <w:p w:rsidR="00384ECF" w:rsidRDefault="00384ECF" w:rsidP="00384ECF">
      <w:pPr>
        <w:ind w:firstLine="708"/>
        <w:jc w:val="both"/>
        <w:rPr>
          <w:b/>
          <w:sz w:val="30"/>
          <w:szCs w:val="30"/>
        </w:rPr>
      </w:pPr>
    </w:p>
    <w:p w:rsidR="00384ECF" w:rsidRDefault="00384ECF" w:rsidP="00384ECF">
      <w:pPr>
        <w:ind w:firstLine="708"/>
        <w:jc w:val="both"/>
        <w:rPr>
          <w:b/>
          <w:sz w:val="30"/>
          <w:szCs w:val="30"/>
        </w:rPr>
      </w:pPr>
    </w:p>
    <w:p w:rsidR="00384ECF" w:rsidRDefault="00384ECF" w:rsidP="00384ECF">
      <w:pPr>
        <w:ind w:firstLine="708"/>
        <w:jc w:val="both"/>
        <w:rPr>
          <w:b/>
          <w:sz w:val="30"/>
          <w:szCs w:val="30"/>
        </w:rPr>
      </w:pPr>
    </w:p>
    <w:p w:rsidR="00384ECF" w:rsidRDefault="00384ECF" w:rsidP="00384ECF">
      <w:pPr>
        <w:ind w:firstLine="708"/>
        <w:jc w:val="both"/>
        <w:rPr>
          <w:b/>
          <w:sz w:val="30"/>
          <w:szCs w:val="30"/>
        </w:rPr>
      </w:pP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384ECF"/>
    <w:rsid w:val="00384ECF"/>
    <w:rsid w:val="00780F54"/>
    <w:rsid w:val="00A52AE7"/>
    <w:rsid w:val="00BB2E30"/>
    <w:rsid w:val="00C22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E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4884</Words>
  <Characters>27841</Characters>
  <Application>Microsoft Office Word</Application>
  <DocSecurity>0</DocSecurity>
  <Lines>232</Lines>
  <Paragraphs>65</Paragraphs>
  <ScaleCrop>false</ScaleCrop>
  <Company/>
  <LinksUpToDate>false</LinksUpToDate>
  <CharactersWithSpaces>32660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2021-01-22T19:42:00Z</dcterms:created>
  <dcterms:modified xsi:type="dcterms:W3CDTF">2021-01-22T19:42:00Z</dcterms:modified>
</cp:coreProperties>
</file>